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97785" w14:textId="52C56FC2" w:rsidR="00C93AFE" w:rsidRDefault="00781ADF">
      <w:pPr>
        <w:rPr>
          <w:noProof/>
        </w:rPr>
      </w:pPr>
      <w:r>
        <w:rPr>
          <w:noProof/>
        </w:rPr>
        <w:drawing>
          <wp:anchor distT="0" distB="0" distL="114300" distR="114300" simplePos="0" relativeHeight="251659264" behindDoc="1" locked="0" layoutInCell="1" allowOverlap="1" wp14:anchorId="62B43EE9" wp14:editId="7B5D4C46">
            <wp:simplePos x="0" y="0"/>
            <wp:positionH relativeFrom="margin">
              <wp:align>center</wp:align>
            </wp:positionH>
            <wp:positionV relativeFrom="paragraph">
              <wp:posOffset>59055</wp:posOffset>
            </wp:positionV>
            <wp:extent cx="5760720" cy="17811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naglowek_pl.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781175"/>
                    </a:xfrm>
                    <a:prstGeom prst="rect">
                      <a:avLst/>
                    </a:prstGeom>
                  </pic:spPr>
                </pic:pic>
              </a:graphicData>
            </a:graphic>
            <wp14:sizeRelH relativeFrom="page">
              <wp14:pctWidth>0</wp14:pctWidth>
            </wp14:sizeRelH>
            <wp14:sizeRelV relativeFrom="page">
              <wp14:pctHeight>0</wp14:pctHeight>
            </wp14:sizeRelV>
          </wp:anchor>
        </w:drawing>
      </w:r>
    </w:p>
    <w:p w14:paraId="6D9D2360" w14:textId="27707B8B" w:rsidR="00C93AFE" w:rsidRDefault="00C93AFE">
      <w:bookmarkStart w:id="0" w:name="_Hlk36820720"/>
      <w:bookmarkEnd w:id="0"/>
    </w:p>
    <w:p w14:paraId="08B37BAB" w14:textId="69472E85" w:rsidR="00C93AFE" w:rsidRDefault="00C93AFE"/>
    <w:p w14:paraId="0BE91250" w14:textId="07702CFB" w:rsidR="00781ADF" w:rsidRDefault="00781ADF"/>
    <w:p w14:paraId="1DE32F15" w14:textId="21405073" w:rsidR="00B8657B" w:rsidRDefault="00781ADF">
      <w:r>
        <w:br/>
      </w:r>
      <w:r w:rsidR="003E769A">
        <w:t>Koleżanki i Koledzy,</w:t>
      </w:r>
    </w:p>
    <w:p w14:paraId="4B20C193" w14:textId="4B23714F" w:rsidR="00D52220" w:rsidRDefault="00D52220" w:rsidP="00465D2F">
      <w:pPr>
        <w:jc w:val="both"/>
      </w:pPr>
      <w:r>
        <w:br/>
      </w:r>
      <w:r w:rsidR="00A03317">
        <w:t>Funkcjonujemy w dynamicznym</w:t>
      </w:r>
      <w:r>
        <w:t>,</w:t>
      </w:r>
      <w:r w:rsidR="00A03317">
        <w:t xml:space="preserve"> zmieniającym się świecie. W obliczu ostatnich wydarzeń musimy odnaleźć się w nowej rzeczywistości</w:t>
      </w:r>
      <w:r w:rsidR="009274EE">
        <w:t>,</w:t>
      </w:r>
      <w:r w:rsidR="00BC4C30">
        <w:t xml:space="preserve"> </w:t>
      </w:r>
      <w:r w:rsidR="009274EE">
        <w:t xml:space="preserve">opartej na </w:t>
      </w:r>
      <w:r w:rsidR="00BC4C30">
        <w:t xml:space="preserve">codziennej </w:t>
      </w:r>
      <w:r>
        <w:t>pracy</w:t>
      </w:r>
      <w:r w:rsidR="00A03317">
        <w:t xml:space="preserve"> zdalnej</w:t>
      </w:r>
      <w:r w:rsidR="009274EE">
        <w:t xml:space="preserve">, </w:t>
      </w:r>
      <w:r w:rsidR="00A03317">
        <w:t>nowy</w:t>
      </w:r>
      <w:r w:rsidR="009274EE">
        <w:t>m</w:t>
      </w:r>
      <w:r w:rsidR="00A03317">
        <w:t xml:space="preserve"> rytm</w:t>
      </w:r>
      <w:r w:rsidR="009274EE">
        <w:t>ie</w:t>
      </w:r>
      <w:r w:rsidR="00A03317">
        <w:t xml:space="preserve"> dnia.</w:t>
      </w:r>
      <w:r w:rsidR="009274EE">
        <w:br/>
      </w:r>
      <w:r w:rsidR="00A03317">
        <w:t xml:space="preserve"> </w:t>
      </w:r>
      <w:r w:rsidR="009274EE">
        <w:t>Obecna</w:t>
      </w:r>
      <w:r w:rsidR="00A03317">
        <w:t xml:space="preserve"> sytuacja może okazać się zbawieniem lub zagrożeniem dla naszych relacji z rodziną. </w:t>
      </w:r>
      <w:r w:rsidR="00BC4C30">
        <w:t>B</w:t>
      </w:r>
      <w:r w:rsidR="00A03317">
        <w:t xml:space="preserve">ędzie </w:t>
      </w:r>
      <w:r w:rsidR="00BC4C30">
        <w:t xml:space="preserve">niewątpliwie </w:t>
      </w:r>
      <w:r w:rsidR="00A03317">
        <w:t>weryfik</w:t>
      </w:r>
      <w:r w:rsidR="00646D55">
        <w:t>ować</w:t>
      </w:r>
      <w:r w:rsidR="00A03317">
        <w:t xml:space="preserve"> </w:t>
      </w:r>
      <w:r w:rsidR="00BC4C30">
        <w:t xml:space="preserve">ich </w:t>
      </w:r>
      <w:r w:rsidR="00A03317">
        <w:t>jakość</w:t>
      </w:r>
      <w:r w:rsidR="00BC4C30">
        <w:t xml:space="preserve"> i trwałość</w:t>
      </w:r>
      <w:r w:rsidR="00646D55">
        <w:t>.</w:t>
      </w:r>
      <w:r w:rsidR="00A03317">
        <w:t xml:space="preserve"> </w:t>
      </w:r>
      <w:r w:rsidR="00646D55">
        <w:t>P</w:t>
      </w:r>
      <w:r>
        <w:t>ostarajmy się</w:t>
      </w:r>
      <w:r w:rsidR="00646D55">
        <w:t xml:space="preserve"> jednak</w:t>
      </w:r>
      <w:r>
        <w:t xml:space="preserve"> </w:t>
      </w:r>
      <w:r w:rsidR="00646D55">
        <w:t xml:space="preserve">postrzegać </w:t>
      </w:r>
      <w:r w:rsidR="00BC4C30">
        <w:t xml:space="preserve">najbliższe dni </w:t>
      </w:r>
      <w:r w:rsidR="00646D55">
        <w:t xml:space="preserve">jako </w:t>
      </w:r>
      <w:r w:rsidR="00A03317">
        <w:t>szans</w:t>
      </w:r>
      <w:r>
        <w:t>ę</w:t>
      </w:r>
      <w:r w:rsidR="00A03317">
        <w:t xml:space="preserve"> na zbudowanie</w:t>
      </w:r>
      <w:r w:rsidR="00646D55">
        <w:t xml:space="preserve"> </w:t>
      </w:r>
      <w:r w:rsidR="00BC4C30">
        <w:t>lepszych</w:t>
      </w:r>
      <w:r>
        <w:t xml:space="preserve"> więzi. </w:t>
      </w:r>
      <w:r w:rsidR="00646D55">
        <w:t>O</w:t>
      </w:r>
      <w:r>
        <w:t>partych na solid</w:t>
      </w:r>
      <w:r w:rsidR="00465D2F">
        <w:t>niejszych</w:t>
      </w:r>
      <w:r w:rsidR="00A03317">
        <w:t xml:space="preserve"> fundamentach.</w:t>
      </w:r>
      <w:r>
        <w:t xml:space="preserve"> </w:t>
      </w:r>
    </w:p>
    <w:p w14:paraId="2F48B939" w14:textId="4104E7F4" w:rsidR="001C0A9F" w:rsidRDefault="009274EE" w:rsidP="00E405E4">
      <w:pPr>
        <w:jc w:val="both"/>
      </w:pPr>
      <w:r>
        <w:t xml:space="preserve">W planach na ten rok nasza firma uwzględniła </w:t>
      </w:r>
      <w:r w:rsidR="001C0A9F" w:rsidRPr="001C0A9F">
        <w:rPr>
          <w:highlight w:val="yellow"/>
        </w:rPr>
        <w:t>kolejny/pierwszy</w:t>
      </w:r>
      <w:r w:rsidR="001C0A9F">
        <w:t xml:space="preserve"> </w:t>
      </w:r>
      <w:r>
        <w:t>udział</w:t>
      </w:r>
      <w:r w:rsidR="001C0A9F">
        <w:t xml:space="preserve"> w Globalny</w:t>
      </w:r>
      <w:r>
        <w:t>m</w:t>
      </w:r>
      <w:r w:rsidR="001C0A9F">
        <w:t xml:space="preserve"> Ruch</w:t>
      </w:r>
      <w:r>
        <w:t>u</w:t>
      </w:r>
      <w:r w:rsidR="001C0A9F">
        <w:t xml:space="preserve"> Społeczny</w:t>
      </w:r>
      <w:r>
        <w:t>m</w:t>
      </w:r>
      <w:r w:rsidR="001C0A9F">
        <w:t xml:space="preserve"> na rzecz bliskości</w:t>
      </w:r>
      <w:r w:rsidR="00FF7F33">
        <w:t>,</w:t>
      </w:r>
      <w:r w:rsidR="001C0A9F">
        <w:t xml:space="preserve"> </w:t>
      </w:r>
      <w:r>
        <w:t xml:space="preserve">zainicjowanym przez Instytut Humanites przeszło dziewięć lat temu, </w:t>
      </w:r>
      <w:r w:rsidR="00243DF7">
        <w:br/>
      </w:r>
      <w:r>
        <w:t xml:space="preserve">o </w:t>
      </w:r>
      <w:r w:rsidR="00FF7F33">
        <w:t>symbolicz</w:t>
      </w:r>
      <w:r>
        <w:t>nej</w:t>
      </w:r>
      <w:r w:rsidR="00FF7F33">
        <w:t xml:space="preserve"> nazw</w:t>
      </w:r>
      <w:r>
        <w:t>ie</w:t>
      </w:r>
      <w:r w:rsidR="00FF7F33">
        <w:t xml:space="preserve"> </w:t>
      </w:r>
      <w:r w:rsidR="001C0A9F">
        <w:t>„Dwie Godziny dla Rodziny”</w:t>
      </w:r>
      <w:r>
        <w:t>.</w:t>
      </w:r>
    </w:p>
    <w:p w14:paraId="082133AF" w14:textId="6E254DAE" w:rsidR="00DF4E95" w:rsidRDefault="009274EE" w:rsidP="00CF369E">
      <w:pPr>
        <w:jc w:val="both"/>
      </w:pPr>
      <w:r>
        <w:t xml:space="preserve">Tradycyjnie finałem kampanii #2h4family był </w:t>
      </w:r>
      <w:r w:rsidRPr="00CF369E">
        <w:rPr>
          <w:b/>
          <w:bCs/>
        </w:rPr>
        <w:t>15 maja</w:t>
      </w:r>
      <w:r>
        <w:rPr>
          <w:b/>
          <w:bCs/>
        </w:rPr>
        <w:t>, czyli</w:t>
      </w:r>
      <w:r w:rsidRPr="00CF369E">
        <w:rPr>
          <w:b/>
          <w:bCs/>
        </w:rPr>
        <w:t xml:space="preserve"> Międzynarodowy Dzień Rodzin</w:t>
      </w:r>
      <w:r>
        <w:t xml:space="preserve">.  </w:t>
      </w:r>
      <w:r w:rsidRPr="009274EE">
        <w:t xml:space="preserve">Tego dnia </w:t>
      </w:r>
      <w:r>
        <w:rPr>
          <w:highlight w:val="yellow"/>
        </w:rPr>
        <w:t>spędzaliśmy/planowaliśmy</w:t>
      </w:r>
      <w:r w:rsidR="009C3CE5">
        <w:rPr>
          <w:highlight w:val="yellow"/>
        </w:rPr>
        <w:t xml:space="preserve"> </w:t>
      </w:r>
      <w:r w:rsidR="00243DF7">
        <w:rPr>
          <w:highlight w:val="yellow"/>
        </w:rPr>
        <w:t>s</w:t>
      </w:r>
      <w:r>
        <w:rPr>
          <w:highlight w:val="yellow"/>
        </w:rPr>
        <w:t>pędzić</w:t>
      </w:r>
      <w:r w:rsidR="009C3CE5">
        <w:t xml:space="preserve"> </w:t>
      </w:r>
      <w:r w:rsidRPr="009274EE">
        <w:t>wolne popołudnie na wspóln</w:t>
      </w:r>
      <w:r>
        <w:t>ych</w:t>
      </w:r>
      <w:r w:rsidRPr="009274EE">
        <w:t xml:space="preserve"> aktywności</w:t>
      </w:r>
      <w:r>
        <w:t>ach</w:t>
      </w:r>
      <w:r w:rsidRPr="009274EE">
        <w:t xml:space="preserve"> z rodziną </w:t>
      </w:r>
      <w:r>
        <w:br/>
      </w:r>
      <w:r w:rsidRPr="009274EE">
        <w:t xml:space="preserve">i przyjaciółmi. </w:t>
      </w:r>
      <w:r w:rsidR="005B3DE8">
        <w:t xml:space="preserve">W </w:t>
      </w:r>
      <w:r w:rsidR="00D52220">
        <w:t xml:space="preserve">sytuacji, z którą przyszło nam się </w:t>
      </w:r>
      <w:r w:rsidR="005B3DE8">
        <w:t xml:space="preserve">aktualnie </w:t>
      </w:r>
      <w:r w:rsidR="00D52220">
        <w:t>zmierzyć</w:t>
      </w:r>
      <w:r w:rsidR="00FF7F33">
        <w:t>,</w:t>
      </w:r>
      <w:r w:rsidR="00D52220">
        <w:t xml:space="preserve"> udział naszej firmy w kampanii </w:t>
      </w:r>
      <w:r w:rsidR="005B3DE8">
        <w:t xml:space="preserve">ma </w:t>
      </w:r>
      <w:r>
        <w:t>nadal</w:t>
      </w:r>
      <w:r w:rsidR="005B3DE8">
        <w:t xml:space="preserve"> </w:t>
      </w:r>
      <w:r>
        <w:t>głęboki sens,</w:t>
      </w:r>
      <w:r w:rsidR="005B3DE8">
        <w:t xml:space="preserve"> </w:t>
      </w:r>
      <w:r w:rsidR="00C84E3F">
        <w:t xml:space="preserve">jednak przy nieco zmienionej formule. </w:t>
      </w:r>
    </w:p>
    <w:p w14:paraId="3A82D004" w14:textId="1D1D6872" w:rsidR="00782BDB" w:rsidRDefault="00782BDB" w:rsidP="00782BDB">
      <w:pPr>
        <w:jc w:val="both"/>
      </w:pPr>
      <w:r>
        <w:t>Wyzwanie, które przed nami dziś stoi to coś więcej niż tylko przeciwdziałanie kryzysowi relacji międzyludzkich</w:t>
      </w:r>
      <w:r w:rsidR="001B7A0A">
        <w:t xml:space="preserve">, </w:t>
      </w:r>
      <w:r>
        <w:t xml:space="preserve">dbałość o </w:t>
      </w:r>
      <w:r w:rsidR="001B7A0A">
        <w:t xml:space="preserve">dobrą rozmowę i </w:t>
      </w:r>
      <w:r>
        <w:t xml:space="preserve">czas dla </w:t>
      </w:r>
      <w:r w:rsidR="001B7A0A">
        <w:t>rodziny</w:t>
      </w:r>
      <w:r>
        <w:t>. W obliczu konieczności pozostania wielu z nas w izolacji, w swoich domach</w:t>
      </w:r>
      <w:r w:rsidR="001B7A0A">
        <w:t>, może wielu z nas towarzyszyć niepokó</w:t>
      </w:r>
      <w:r w:rsidR="00781ADF">
        <w:t>j</w:t>
      </w:r>
      <w:r w:rsidR="001B7A0A">
        <w:t>,</w:t>
      </w:r>
      <w:r>
        <w:t xml:space="preserve"> konieczne jest otworzenie się na potrzeby drugiego człowieka dużo bardziej niż dotychczas.  Istotą Akcji jest bliskość i uważność na naszch </w:t>
      </w:r>
      <w:r w:rsidR="00C90A92">
        <w:t>najbliższych</w:t>
      </w:r>
      <w:r>
        <w:t>. Dlatego też Instytut Humanites, organizator Ruch Dwie Godziny dla Rodziny proponuje w tym roku poszerzenie kontekstu Rodziny i szersze spojrzenie na ludzi wokół nas w pracy, w sąsiedztwie</w:t>
      </w:r>
      <w:r w:rsidR="00C90A92">
        <w:t xml:space="preserve"> – jako swego rodzaju członków naszej rodziny</w:t>
      </w:r>
      <w:r>
        <w:t>. Bądźmy dla innych oparciem w trudnych chwilach. Zastanówmy się, kto może potrzebować naszej uwagi i wsparcia w sensie dosłownym, ale także czysto ludzkim</w:t>
      </w:r>
      <w:r w:rsidR="00C90A92">
        <w:t>, uśmiechu, życzliwego telefonu</w:t>
      </w:r>
      <w:r>
        <w:t>. Wiele osób będzie liczyć na naszą obecność, dobre słowo, pocieszenie, pomoc w domowych czynnościach. Realizujmy zatem tegoroczne cele kampanii po</w:t>
      </w:r>
      <w:r w:rsidR="001B7A0A">
        <w:t>sz</w:t>
      </w:r>
      <w:r>
        <w:t>erzając</w:t>
      </w:r>
      <w:r w:rsidR="001B7A0A">
        <w:t xml:space="preserve"> przekaz niesiony przez</w:t>
      </w:r>
      <w:r>
        <w:t xml:space="preserve"> Dwie Godziny dla Rodziny na </w:t>
      </w:r>
      <w:r w:rsidRPr="00B168C3">
        <w:rPr>
          <w:b/>
          <w:bCs/>
        </w:rPr>
        <w:t>Dwie Godziny dla CZŁOWIEKA</w:t>
      </w:r>
      <w:r w:rsidRPr="00C84E3F">
        <w:rPr>
          <w:b/>
          <w:bCs/>
        </w:rPr>
        <w:t>.</w:t>
      </w:r>
    </w:p>
    <w:p w14:paraId="0263149D" w14:textId="590B5BB7" w:rsidR="00DF4E95" w:rsidRDefault="00DF4E95" w:rsidP="00DF4E95">
      <w:pPr>
        <w:jc w:val="both"/>
        <w:rPr>
          <w:b/>
          <w:bCs/>
          <w:highlight w:val="yellow"/>
        </w:rPr>
      </w:pPr>
      <w:r>
        <w:rPr>
          <w:highlight w:val="green"/>
        </w:rPr>
        <w:t xml:space="preserve">[Opcja treści nr 1] </w:t>
      </w:r>
      <w:r w:rsidRPr="004C1E48">
        <w:rPr>
          <w:highlight w:val="green"/>
        </w:rPr>
        <w:t xml:space="preserve">W tym roku </w:t>
      </w:r>
      <w:r w:rsidR="00782BDB">
        <w:rPr>
          <w:highlight w:val="green"/>
        </w:rPr>
        <w:t>uwzględniając fakt, że wiele osób pracuje zdalnie z domu</w:t>
      </w:r>
      <w:r w:rsidR="001B7A0A">
        <w:rPr>
          <w:highlight w:val="green"/>
        </w:rPr>
        <w:t xml:space="preserve"> oraz</w:t>
      </w:r>
      <w:r w:rsidR="00782BDB">
        <w:rPr>
          <w:highlight w:val="green"/>
        </w:rPr>
        <w:t xml:space="preserve"> </w:t>
      </w:r>
      <w:r w:rsidRPr="004C1E48">
        <w:rPr>
          <w:highlight w:val="green"/>
        </w:rPr>
        <w:t xml:space="preserve"> rozumiejąc wyzwania gospodarcze stojące przed pracodawcami</w:t>
      </w:r>
      <w:r w:rsidR="00782BDB">
        <w:rPr>
          <w:highlight w:val="green"/>
        </w:rPr>
        <w:t xml:space="preserve"> </w:t>
      </w:r>
      <w:r w:rsidR="001B7A0A">
        <w:rPr>
          <w:highlight w:val="green"/>
        </w:rPr>
        <w:t xml:space="preserve">mamy poczucie, że skrócenie dnia pracy o symboliczne dwie godziny </w:t>
      </w:r>
      <w:r w:rsidR="006C7C0C">
        <w:rPr>
          <w:highlight w:val="green"/>
        </w:rPr>
        <w:t xml:space="preserve">w dniu 15 maja (Międzynarodowy Dzień Rodzin) </w:t>
      </w:r>
      <w:r w:rsidR="001B7A0A">
        <w:rPr>
          <w:highlight w:val="green"/>
        </w:rPr>
        <w:t>nie</w:t>
      </w:r>
      <w:r w:rsidR="006C7C0C">
        <w:rPr>
          <w:highlight w:val="green"/>
        </w:rPr>
        <w:t xml:space="preserve"> jest w tym roku adekwatne do sytuacji, w której się wszyscy znaleźliśmy. Jednocześnie, pozostają w mocy wszystkie kluczowe założenia Akcji mające na celu inspirowanie do dobrych rozmów i </w:t>
      </w:r>
      <w:r w:rsidR="00C90A92">
        <w:rPr>
          <w:highlight w:val="green"/>
        </w:rPr>
        <w:t>wartościowego</w:t>
      </w:r>
      <w:r w:rsidR="006C7C0C">
        <w:rPr>
          <w:highlight w:val="green"/>
        </w:rPr>
        <w:t xml:space="preserve"> spędzania czasu z bliskimi</w:t>
      </w:r>
      <w:r w:rsidR="00C90A92">
        <w:rPr>
          <w:highlight w:val="green"/>
        </w:rPr>
        <w:t xml:space="preserve">. </w:t>
      </w:r>
      <w:r w:rsidR="006C7C0C">
        <w:rPr>
          <w:highlight w:val="green"/>
        </w:rPr>
        <w:t xml:space="preserve">Szczególnie, że motywem przewodnim w tym roku jest hasło „Pokoleniowy Klub Filmowy”. Wierzymy, że dobry, ponadczasowy film może nas w tych dniach połączyć, dodać otuchy, wnieść odrobinę uśmiechu i potrzebnego nam wszystkim wytchnienia. </w:t>
      </w:r>
    </w:p>
    <w:p w14:paraId="2E1A6E1A" w14:textId="3FE00C80" w:rsidR="00DF4E95" w:rsidRPr="00DC3E55" w:rsidRDefault="00DF4E95" w:rsidP="00DF4E95">
      <w:pPr>
        <w:jc w:val="both"/>
      </w:pPr>
      <w:r w:rsidRPr="00DC3E55">
        <w:rPr>
          <w:highlight w:val="yellow"/>
        </w:rPr>
        <w:lastRenderedPageBreak/>
        <w:t>[Opcja treści nr 2] Skrócenie dnia pracy o dwie godziny będzie można, po uprzednim uzgodnieniu tego ze swoim bezpośrednim przełożonym, wykorzystać w dowolnym terminie późniejszym</w:t>
      </w:r>
      <w:r w:rsidR="006C7C0C">
        <w:rPr>
          <w:highlight w:val="yellow"/>
        </w:rPr>
        <w:t xml:space="preserve"> do 31 grudnia 2020 </w:t>
      </w:r>
      <w:proofErr w:type="gramStart"/>
      <w:r w:rsidR="006C7C0C">
        <w:rPr>
          <w:highlight w:val="yellow"/>
        </w:rPr>
        <w:t>r.</w:t>
      </w:r>
      <w:r w:rsidRPr="00DC3E55">
        <w:rPr>
          <w:highlight w:val="yellow"/>
        </w:rPr>
        <w:t>.</w:t>
      </w:r>
      <w:proofErr w:type="gramEnd"/>
    </w:p>
    <w:p w14:paraId="3A0DE572" w14:textId="76A67639" w:rsidR="0069501A" w:rsidRDefault="0069501A" w:rsidP="0069501A">
      <w:pPr>
        <w:jc w:val="both"/>
      </w:pPr>
      <w:r>
        <w:t xml:space="preserve">Nadchodzące dni będą dla nas </w:t>
      </w:r>
      <w:r w:rsidR="00002366">
        <w:t>sprawdzianem z</w:t>
      </w:r>
      <w:r>
        <w:t xml:space="preserve"> tego jak reagujemy na zmiany. </w:t>
      </w:r>
      <w:r w:rsidRPr="00D11162">
        <w:t>Rytm dnia, do którego przywykliś</w:t>
      </w:r>
      <w:r>
        <w:t>my będzie wymagał modyfikacji. Dokonajmy tego tak</w:t>
      </w:r>
      <w:r w:rsidRPr="00D11162">
        <w:t xml:space="preserve">, aby znaleźć czas na drobne codzienne przyjemności. Nowe rytuały mogą okazać się pomocne w odnalezieniu się w nowej rzeczywistości wszystkim domownikom. </w:t>
      </w:r>
      <w:r>
        <w:t>Warto omówić je</w:t>
      </w:r>
      <w:r w:rsidRPr="00D11162">
        <w:t xml:space="preserve"> przy wspólnym stole</w:t>
      </w:r>
      <w:r>
        <w:t xml:space="preserve"> </w:t>
      </w:r>
      <w:r w:rsidRPr="00D11162">
        <w:t>w taki sposób, aby każdy miał okazję czuć się częścią domowego teamu.</w:t>
      </w:r>
      <w:r>
        <w:t xml:space="preserve"> </w:t>
      </w:r>
      <w:r w:rsidRPr="00DF282A">
        <w:t>Zachęcamy również do skorzystania z inspiracji Instytutu Humanites,</w:t>
      </w:r>
      <w:r>
        <w:t xml:space="preserve"> </w:t>
      </w:r>
      <w:r w:rsidRPr="00DF282A">
        <w:t>przygotowanych w ramach #2h4family na ten rok.</w:t>
      </w:r>
    </w:p>
    <w:p w14:paraId="51664827" w14:textId="19F60E10" w:rsidR="00DC3E55" w:rsidRDefault="00904523" w:rsidP="00DC3E55">
      <w:pPr>
        <w:jc w:val="both"/>
      </w:pPr>
      <w:r>
        <w:t>T</w:t>
      </w:r>
      <w:r w:rsidR="008500D1">
        <w:t>egoroczn</w:t>
      </w:r>
      <w:r w:rsidR="00465D2F">
        <w:t>y</w:t>
      </w:r>
      <w:r w:rsidR="008500D1">
        <w:t xml:space="preserve"> </w:t>
      </w:r>
      <w:r>
        <w:t>motyw</w:t>
      </w:r>
      <w:r w:rsidR="008500D1">
        <w:t xml:space="preserve"> przewodni</w:t>
      </w:r>
      <w:r w:rsidR="00465D2F">
        <w:t xml:space="preserve"> #2h4family,</w:t>
      </w:r>
      <w:r w:rsidR="008500D1">
        <w:t xml:space="preserve"> </w:t>
      </w:r>
      <w:r>
        <w:t>to</w:t>
      </w:r>
      <w:r w:rsidR="008500D1">
        <w:t xml:space="preserve"> </w:t>
      </w:r>
      <w:r w:rsidR="00CF369E" w:rsidRPr="00B50BF4">
        <w:rPr>
          <w:b/>
          <w:bCs/>
        </w:rPr>
        <w:t>„Pokoleniow</w:t>
      </w:r>
      <w:r w:rsidR="00465D2F">
        <w:rPr>
          <w:b/>
          <w:bCs/>
        </w:rPr>
        <w:t>y</w:t>
      </w:r>
      <w:r w:rsidR="00CF369E" w:rsidRPr="00B50BF4">
        <w:rPr>
          <w:b/>
          <w:bCs/>
        </w:rPr>
        <w:t xml:space="preserve"> Klub Filmow</w:t>
      </w:r>
      <w:r w:rsidR="00465D2F">
        <w:rPr>
          <w:b/>
          <w:bCs/>
        </w:rPr>
        <w:t>y</w:t>
      </w:r>
      <w:r w:rsidR="00CF369E" w:rsidRPr="00B50BF4">
        <w:rPr>
          <w:b/>
          <w:bCs/>
        </w:rPr>
        <w:t>”</w:t>
      </w:r>
      <w:r w:rsidR="006C7C0C">
        <w:t>,</w:t>
      </w:r>
      <w:r w:rsidR="005B3DE8">
        <w:t xml:space="preserve"> daje </w:t>
      </w:r>
      <w:r w:rsidR="00DC3E55">
        <w:t xml:space="preserve">dużo </w:t>
      </w:r>
      <w:r w:rsidR="005B3DE8">
        <w:t xml:space="preserve">możliwości na realizację </w:t>
      </w:r>
      <w:r w:rsidR="000C23DA">
        <w:t xml:space="preserve">idei kampanii </w:t>
      </w:r>
      <w:r w:rsidR="005B3DE8">
        <w:t xml:space="preserve">w przestrzeni domowej. </w:t>
      </w:r>
      <w:r w:rsidR="00DC3E55">
        <w:t>Możecie na przykład:</w:t>
      </w:r>
    </w:p>
    <w:p w14:paraId="601E46F9" w14:textId="310959A6" w:rsidR="00D2013F" w:rsidRPr="00E405E4" w:rsidRDefault="00D2013F" w:rsidP="00DC3E55">
      <w:pPr>
        <w:pStyle w:val="Akapitzlist"/>
        <w:numPr>
          <w:ilvl w:val="0"/>
          <w:numId w:val="1"/>
        </w:numPr>
        <w:jc w:val="both"/>
        <w:rPr>
          <w:sz w:val="20"/>
          <w:szCs w:val="20"/>
        </w:rPr>
      </w:pPr>
      <w:r w:rsidRPr="00E405E4">
        <w:rPr>
          <w:sz w:val="20"/>
          <w:szCs w:val="20"/>
        </w:rPr>
        <w:t xml:space="preserve">Stworzyć rodzinną, pokoleniową listę filmów wszechczasów (Inspiracje do Pokoleniowego Klubu Filmowego również na stronach </w:t>
      </w:r>
      <w:proofErr w:type="spellStart"/>
      <w:r w:rsidRPr="00E405E4">
        <w:rPr>
          <w:sz w:val="20"/>
          <w:szCs w:val="20"/>
        </w:rPr>
        <w:t>Instutut</w:t>
      </w:r>
      <w:proofErr w:type="spellEnd"/>
      <w:r w:rsidRPr="00E405E4">
        <w:rPr>
          <w:sz w:val="20"/>
          <w:szCs w:val="20"/>
        </w:rPr>
        <w:t xml:space="preserve"> Humanites </w:t>
      </w:r>
      <w:hyperlink r:id="rId9" w:history="1">
        <w:r w:rsidRPr="00E405E4">
          <w:rPr>
            <w:rStyle w:val="Hipercze"/>
            <w:sz w:val="20"/>
            <w:szCs w:val="20"/>
          </w:rPr>
          <w:t>https://www.facebook.com/fundacjahumanites/</w:t>
        </w:r>
      </w:hyperlink>
      <w:r w:rsidR="00781ADF" w:rsidRPr="00E405E4">
        <w:rPr>
          <w:sz w:val="20"/>
          <w:szCs w:val="20"/>
        </w:rPr>
        <w:t>)</w:t>
      </w:r>
      <w:r w:rsidRPr="00E405E4">
        <w:rPr>
          <w:sz w:val="20"/>
          <w:szCs w:val="20"/>
        </w:rPr>
        <w:t>. Mogą to być filmy rysunkowe, fabularne. Warto może sięgnąć po zapomniane filmy ze starego kina. Sięgniecie po różne filmy może być tym łatwiejsze, że ze względu na obecną sytuację wszystkie platformy filmowe oferują dużą dostępność tytułów i znoszą ograniczenia z dostępem.</w:t>
      </w:r>
    </w:p>
    <w:p w14:paraId="23B1792D" w14:textId="6CD26FF7" w:rsidR="009D6559" w:rsidRPr="00E405E4" w:rsidRDefault="00D2013F" w:rsidP="00DC3E55">
      <w:pPr>
        <w:pStyle w:val="Akapitzlist"/>
        <w:numPr>
          <w:ilvl w:val="0"/>
          <w:numId w:val="1"/>
        </w:numPr>
        <w:jc w:val="both"/>
        <w:rPr>
          <w:sz w:val="20"/>
          <w:szCs w:val="20"/>
        </w:rPr>
      </w:pPr>
      <w:r w:rsidRPr="00E405E4">
        <w:rPr>
          <w:sz w:val="20"/>
          <w:szCs w:val="20"/>
        </w:rPr>
        <w:t xml:space="preserve"> </w:t>
      </w:r>
      <w:r w:rsidR="008500D1" w:rsidRPr="00E405E4">
        <w:rPr>
          <w:sz w:val="20"/>
          <w:szCs w:val="20"/>
        </w:rPr>
        <w:t>Zorganizować</w:t>
      </w:r>
      <w:r w:rsidR="00C95927" w:rsidRPr="00E405E4">
        <w:rPr>
          <w:sz w:val="20"/>
          <w:szCs w:val="20"/>
        </w:rPr>
        <w:t xml:space="preserve"> domowy </w:t>
      </w:r>
      <w:r w:rsidR="00881064" w:rsidRPr="00E405E4">
        <w:rPr>
          <w:sz w:val="20"/>
          <w:szCs w:val="20"/>
        </w:rPr>
        <w:t>maraton filmów</w:t>
      </w:r>
      <w:r w:rsidR="00054C84" w:rsidRPr="00E405E4">
        <w:rPr>
          <w:sz w:val="20"/>
          <w:szCs w:val="20"/>
        </w:rPr>
        <w:t>;</w:t>
      </w:r>
    </w:p>
    <w:p w14:paraId="524B9FF2" w14:textId="77777777" w:rsidR="00D2013F" w:rsidRPr="00E405E4" w:rsidRDefault="00D2013F" w:rsidP="00D2013F">
      <w:pPr>
        <w:pStyle w:val="Akapitzlist"/>
        <w:numPr>
          <w:ilvl w:val="0"/>
          <w:numId w:val="1"/>
        </w:numPr>
        <w:jc w:val="both"/>
        <w:rPr>
          <w:sz w:val="20"/>
          <w:szCs w:val="20"/>
        </w:rPr>
      </w:pPr>
      <w:r w:rsidRPr="00E405E4">
        <w:rPr>
          <w:sz w:val="20"/>
          <w:szCs w:val="20"/>
        </w:rPr>
        <w:t>Pobawić się w kalambury o tematyce filmowej;</w:t>
      </w:r>
    </w:p>
    <w:p w14:paraId="7CAA40D9" w14:textId="5F96979F" w:rsidR="00881064" w:rsidRPr="00E405E4" w:rsidRDefault="00881064" w:rsidP="00CF369E">
      <w:pPr>
        <w:pStyle w:val="Akapitzlist"/>
        <w:numPr>
          <w:ilvl w:val="0"/>
          <w:numId w:val="1"/>
        </w:numPr>
        <w:jc w:val="both"/>
        <w:rPr>
          <w:sz w:val="20"/>
          <w:szCs w:val="20"/>
        </w:rPr>
      </w:pPr>
      <w:r w:rsidRPr="00E405E4">
        <w:rPr>
          <w:sz w:val="20"/>
          <w:szCs w:val="20"/>
        </w:rPr>
        <w:t>Obejrz</w:t>
      </w:r>
      <w:r w:rsidR="008500D1" w:rsidRPr="00E405E4">
        <w:rPr>
          <w:sz w:val="20"/>
          <w:szCs w:val="20"/>
        </w:rPr>
        <w:t>eć</w:t>
      </w:r>
      <w:r w:rsidRPr="00E405E4">
        <w:rPr>
          <w:sz w:val="20"/>
          <w:szCs w:val="20"/>
        </w:rPr>
        <w:t xml:space="preserve"> wspólnie filmy z najważniejszych rodzinnych wydarzeń, </w:t>
      </w:r>
    </w:p>
    <w:p w14:paraId="58EB69DC" w14:textId="7351B8CD" w:rsidR="009D6559" w:rsidRPr="00E405E4" w:rsidRDefault="009D6559" w:rsidP="00CF369E">
      <w:pPr>
        <w:pStyle w:val="Akapitzlist"/>
        <w:numPr>
          <w:ilvl w:val="0"/>
          <w:numId w:val="1"/>
        </w:numPr>
        <w:jc w:val="both"/>
        <w:rPr>
          <w:sz w:val="20"/>
          <w:szCs w:val="20"/>
        </w:rPr>
      </w:pPr>
      <w:r w:rsidRPr="00E405E4">
        <w:rPr>
          <w:sz w:val="20"/>
          <w:szCs w:val="20"/>
        </w:rPr>
        <w:t>Porozmawia</w:t>
      </w:r>
      <w:r w:rsidR="008500D1" w:rsidRPr="00E405E4">
        <w:rPr>
          <w:sz w:val="20"/>
          <w:szCs w:val="20"/>
        </w:rPr>
        <w:t>ć</w:t>
      </w:r>
      <w:r w:rsidRPr="00E405E4">
        <w:rPr>
          <w:sz w:val="20"/>
          <w:szCs w:val="20"/>
        </w:rPr>
        <w:t xml:space="preserve"> o tym</w:t>
      </w:r>
      <w:r w:rsidR="00054C84" w:rsidRPr="00E405E4">
        <w:rPr>
          <w:sz w:val="20"/>
          <w:szCs w:val="20"/>
        </w:rPr>
        <w:t>,</w:t>
      </w:r>
      <w:r w:rsidRPr="00E405E4">
        <w:rPr>
          <w:sz w:val="20"/>
          <w:szCs w:val="20"/>
        </w:rPr>
        <w:t xml:space="preserve"> w jaki sposób ogląda się teraz filmy i na jakich nośnikach robi</w:t>
      </w:r>
      <w:r w:rsidR="00646D55" w:rsidRPr="00E405E4">
        <w:rPr>
          <w:sz w:val="20"/>
          <w:szCs w:val="20"/>
        </w:rPr>
        <w:t xml:space="preserve"> się</w:t>
      </w:r>
      <w:r w:rsidRPr="00E405E4">
        <w:rPr>
          <w:sz w:val="20"/>
          <w:szCs w:val="20"/>
        </w:rPr>
        <w:t xml:space="preserve"> to najchętniej</w:t>
      </w:r>
      <w:r w:rsidR="00646D55" w:rsidRPr="00E405E4">
        <w:rPr>
          <w:sz w:val="20"/>
          <w:szCs w:val="20"/>
        </w:rPr>
        <w:t>. O tym, jak</w:t>
      </w:r>
      <w:r w:rsidR="00054C84" w:rsidRPr="00E405E4">
        <w:rPr>
          <w:sz w:val="20"/>
          <w:szCs w:val="20"/>
        </w:rPr>
        <w:t xml:space="preserve"> </w:t>
      </w:r>
      <w:r w:rsidR="00646D55" w:rsidRPr="00E405E4">
        <w:rPr>
          <w:sz w:val="20"/>
          <w:szCs w:val="20"/>
        </w:rPr>
        <w:t xml:space="preserve">to się </w:t>
      </w:r>
      <w:r w:rsidRPr="00E405E4">
        <w:rPr>
          <w:sz w:val="20"/>
          <w:szCs w:val="20"/>
        </w:rPr>
        <w:t>robiło kiedyś</w:t>
      </w:r>
      <w:r w:rsidR="00646D55" w:rsidRPr="00E405E4">
        <w:rPr>
          <w:sz w:val="20"/>
          <w:szCs w:val="20"/>
        </w:rPr>
        <w:t xml:space="preserve"> i</w:t>
      </w:r>
      <w:r w:rsidRPr="00E405E4">
        <w:rPr>
          <w:sz w:val="20"/>
          <w:szCs w:val="20"/>
        </w:rPr>
        <w:t xml:space="preserve"> jak częst</w:t>
      </w:r>
      <w:r w:rsidR="00646D55" w:rsidRPr="00E405E4">
        <w:rPr>
          <w:sz w:val="20"/>
          <w:szCs w:val="20"/>
        </w:rPr>
        <w:t>o.</w:t>
      </w:r>
    </w:p>
    <w:p w14:paraId="73F47C3E" w14:textId="422FD6E4" w:rsidR="00054C84" w:rsidRPr="00E405E4" w:rsidRDefault="00054C84" w:rsidP="00CF369E">
      <w:pPr>
        <w:pStyle w:val="Akapitzlist"/>
        <w:numPr>
          <w:ilvl w:val="0"/>
          <w:numId w:val="1"/>
        </w:numPr>
        <w:jc w:val="both"/>
        <w:rPr>
          <w:sz w:val="20"/>
          <w:szCs w:val="20"/>
        </w:rPr>
      </w:pPr>
      <w:r w:rsidRPr="00E405E4">
        <w:rPr>
          <w:sz w:val="20"/>
          <w:szCs w:val="20"/>
        </w:rPr>
        <w:t>Zagr</w:t>
      </w:r>
      <w:r w:rsidR="00646D55" w:rsidRPr="00E405E4">
        <w:rPr>
          <w:sz w:val="20"/>
          <w:szCs w:val="20"/>
        </w:rPr>
        <w:t>ać</w:t>
      </w:r>
      <w:r w:rsidRPr="00E405E4">
        <w:rPr>
          <w:sz w:val="20"/>
          <w:szCs w:val="20"/>
        </w:rPr>
        <w:t xml:space="preserve"> wspólnie w Pokoleniową grę ASK ME, przygotowaną przez Instytut Humanites.</w:t>
      </w:r>
      <w:r w:rsidR="00002366" w:rsidRPr="00E405E4">
        <w:rPr>
          <w:sz w:val="20"/>
          <w:szCs w:val="20"/>
        </w:rPr>
        <w:t xml:space="preserve"> </w:t>
      </w:r>
    </w:p>
    <w:p w14:paraId="16DA9847" w14:textId="77777777" w:rsidR="00002366" w:rsidRDefault="00002366" w:rsidP="00B168C3">
      <w:pPr>
        <w:spacing w:before="120"/>
        <w:ind w:left="360" w:firstLine="349"/>
        <w:jc w:val="both"/>
      </w:pPr>
      <w:r w:rsidRPr="00B168C3">
        <w:rPr>
          <w:highlight w:val="yellow"/>
        </w:rPr>
        <w:t>[opcja dla firm, które zdecydowały się na zakup kart dla pracowników]</w:t>
      </w:r>
    </w:p>
    <w:p w14:paraId="5B108C32" w14:textId="77777777" w:rsidR="00002366" w:rsidRDefault="00002366" w:rsidP="00B168C3">
      <w:pPr>
        <w:spacing w:before="120"/>
        <w:ind w:left="567"/>
        <w:jc w:val="both"/>
      </w:pPr>
      <w:r w:rsidRPr="00B168C3">
        <w:rPr>
          <w:highlight w:val="yellow"/>
        </w:rPr>
        <w:t xml:space="preserve">Z okazji #2h4family przygotowaliśmy dla Państwa prezent – zestaw kart </w:t>
      </w:r>
      <w:r w:rsidRPr="00B168C3">
        <w:rPr>
          <w:b/>
          <w:highlight w:val="yellow"/>
        </w:rPr>
        <w:t>ASK ME</w:t>
      </w:r>
      <w:r w:rsidRPr="00B168C3">
        <w:rPr>
          <w:highlight w:val="yellow"/>
        </w:rPr>
        <w:t xml:space="preserve">. Ta prosta gra daje nietuzinkową możliwość lepszego poznania swoich najbliższych. Nie ma w niej punktów, rywalizacji i przegranych. To zabawa, w której warunki dyktuje ciekawość drugiej osoby, </w:t>
      </w:r>
      <w:r w:rsidRPr="00B168C3">
        <w:rPr>
          <w:highlight w:val="yellow"/>
        </w:rPr>
        <w:br/>
        <w:t>jej przeżyć i marzeń.</w:t>
      </w:r>
      <w:r>
        <w:t xml:space="preserve"> </w:t>
      </w:r>
    </w:p>
    <w:p w14:paraId="62A46583" w14:textId="047E120D" w:rsidR="00054C84" w:rsidRDefault="00FF36D0" w:rsidP="00CF369E">
      <w:pPr>
        <w:jc w:val="both"/>
      </w:pPr>
      <w:r>
        <w:t xml:space="preserve">Każdy ma własny klucz do bliskości. </w:t>
      </w:r>
      <w:r w:rsidR="00054C84">
        <w:t xml:space="preserve">Jesteśmy przekonani, że </w:t>
      </w:r>
      <w:r>
        <w:t xml:space="preserve">go odnajdziecie i </w:t>
      </w:r>
      <w:r w:rsidR="00054C84">
        <w:t xml:space="preserve">spędzicie </w:t>
      </w:r>
      <w:r>
        <w:t xml:space="preserve">wspólnie </w:t>
      </w:r>
      <w:r w:rsidR="00054C84">
        <w:t>niezapomniane chwile. Twórzcie własne rytuały bliskości najczęściej, jak tylko to możliwe.</w:t>
      </w:r>
      <w:r w:rsidR="00781ADF">
        <w:t xml:space="preserve"> </w:t>
      </w:r>
      <w:r w:rsidR="00D2013F">
        <w:t xml:space="preserve">Wierzymy, że od każdego z nas </w:t>
      </w:r>
      <w:proofErr w:type="gramStart"/>
      <w:r w:rsidR="00D2013F">
        <w:t>zależy</w:t>
      </w:r>
      <w:proofErr w:type="gramEnd"/>
      <w:r w:rsidR="00D2013F">
        <w:t xml:space="preserve"> ile koloru dodamy do naszej być może trochę szarej i monotonnej rzeczywistości. </w:t>
      </w:r>
      <w:r w:rsidR="00054C84">
        <w:t xml:space="preserve"> </w:t>
      </w:r>
    </w:p>
    <w:p w14:paraId="25B0C9C0" w14:textId="782C58EA" w:rsidR="008A166E" w:rsidRDefault="008A166E" w:rsidP="008A166E">
      <w:pPr>
        <w:spacing w:before="120"/>
        <w:jc w:val="both"/>
      </w:pPr>
      <w:r w:rsidRPr="003C3BF7">
        <w:t xml:space="preserve">Zapraszamy do szerzenia idei </w:t>
      </w:r>
      <w:r w:rsidR="00C84437">
        <w:t>G</w:t>
      </w:r>
      <w:r>
        <w:t xml:space="preserve">lobalnego </w:t>
      </w:r>
      <w:r w:rsidR="00C84437">
        <w:t>R</w:t>
      </w:r>
      <w:r>
        <w:t>uch</w:t>
      </w:r>
      <w:r w:rsidR="00C84437">
        <w:t>u Społecznego</w:t>
      </w:r>
      <w:r w:rsidR="00465D2F">
        <w:t xml:space="preserve"> Humanites</w:t>
      </w:r>
      <w:r>
        <w:t xml:space="preserve"> Dwie Godziny dla Rodziny</w:t>
      </w:r>
      <w:r w:rsidR="00ED6211">
        <w:t xml:space="preserve"> - Dwie Godziny dla </w:t>
      </w:r>
      <w:r w:rsidR="00B168C3">
        <w:t>CZŁOWIEKA</w:t>
      </w:r>
      <w:r w:rsidRPr="003C3BF7">
        <w:t xml:space="preserve">. Inspirujmy innych swoim przykładem. </w:t>
      </w:r>
      <w:r w:rsidR="00465D2F">
        <w:t>P</w:t>
      </w:r>
      <w:r w:rsidRPr="003C3BF7">
        <w:t>odzielcie się z nami najlepszym pytaniem lub usłyszaną historią, a może nawet zdjęciem</w:t>
      </w:r>
      <w:r w:rsidR="00ED6211">
        <w:t>.</w:t>
      </w:r>
      <w:r w:rsidRPr="003C3BF7">
        <w:t xml:space="preserve"> Oznaczcie je</w:t>
      </w:r>
      <w:r w:rsidR="00465D2F">
        <w:t xml:space="preserve"> </w:t>
      </w:r>
      <w:r w:rsidRPr="003C3BF7">
        <w:t xml:space="preserve">#2h4family. </w:t>
      </w:r>
      <w:r w:rsidR="000C23DA">
        <w:t>Przyłączmy się do wielkiej zmiany społecznej</w:t>
      </w:r>
      <w:r w:rsidRPr="003C3BF7">
        <w:t xml:space="preserve"> i</w:t>
      </w:r>
      <w:r w:rsidR="00ED6211">
        <w:t xml:space="preserve"> okażmy międzyludzką solidarność</w:t>
      </w:r>
      <w:r w:rsidR="00B168C3">
        <w:t xml:space="preserve"> w globalnej wiosce, którą wspólnie tworzymy.</w:t>
      </w:r>
    </w:p>
    <w:p w14:paraId="1877D55D" w14:textId="585C1127" w:rsidR="00D04986" w:rsidRDefault="00D50713" w:rsidP="00646D55">
      <w:pPr>
        <w:jc w:val="both"/>
      </w:pPr>
      <w:r w:rsidRPr="00965381">
        <w:rPr>
          <w:b/>
          <w:noProof/>
          <w:color w:val="92D050"/>
        </w:rPr>
        <w:drawing>
          <wp:anchor distT="0" distB="0" distL="114300" distR="114300" simplePos="0" relativeHeight="251660288" behindDoc="1" locked="0" layoutInCell="1" allowOverlap="1" wp14:anchorId="14838020" wp14:editId="06B17781">
            <wp:simplePos x="0" y="0"/>
            <wp:positionH relativeFrom="margin">
              <wp:posOffset>1171575</wp:posOffset>
            </wp:positionH>
            <wp:positionV relativeFrom="paragraph">
              <wp:posOffset>143510</wp:posOffset>
            </wp:positionV>
            <wp:extent cx="5376545" cy="16319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6545" cy="1631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369E">
        <w:t>Z pozdrowieniami,</w:t>
      </w:r>
    </w:p>
    <w:p w14:paraId="13A692C9" w14:textId="0D014E02" w:rsidR="00F704BF" w:rsidRDefault="00A873C6">
      <w:r>
        <w:br/>
      </w:r>
      <w:bookmarkStart w:id="1" w:name="_GoBack"/>
      <w:bookmarkEnd w:id="1"/>
    </w:p>
    <w:sectPr w:rsidR="00F704BF" w:rsidSect="00D50713">
      <w:footerReference w:type="default" r:id="rId11"/>
      <w:pgSz w:w="11906" w:h="16838"/>
      <w:pgMar w:top="567"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FCF3" w14:textId="77777777" w:rsidR="00EC3B58" w:rsidRDefault="00EC3B58" w:rsidP="00C93AFE">
      <w:pPr>
        <w:spacing w:after="0" w:line="240" w:lineRule="auto"/>
      </w:pPr>
      <w:r>
        <w:separator/>
      </w:r>
    </w:p>
  </w:endnote>
  <w:endnote w:type="continuationSeparator" w:id="0">
    <w:p w14:paraId="493C3068" w14:textId="77777777" w:rsidR="00EC3B58" w:rsidRDefault="00EC3B58" w:rsidP="00C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A204" w14:textId="27901D03" w:rsidR="00781ADF" w:rsidRDefault="00781ADF" w:rsidP="00781ADF">
    <w:pPr>
      <w:pStyle w:val="Stopka"/>
      <w:ind w:hanging="993"/>
      <w:rPr>
        <w:noProof/>
      </w:rPr>
    </w:pPr>
  </w:p>
  <w:p w14:paraId="05132606" w14:textId="77777777" w:rsidR="00D50713" w:rsidRDefault="00D50713" w:rsidP="00781ADF">
    <w:pPr>
      <w:pStyle w:val="Stopka"/>
      <w:ind w:hanging="993"/>
      <w:rPr>
        <w:noProof/>
      </w:rPr>
    </w:pPr>
  </w:p>
  <w:p w14:paraId="6DD1FEF7" w14:textId="77777777" w:rsidR="00D50713" w:rsidRDefault="00D50713" w:rsidP="00781ADF">
    <w:pPr>
      <w:pStyle w:val="Stopka"/>
      <w:ind w:hanging="993"/>
      <w:rPr>
        <w:noProof/>
      </w:rPr>
    </w:pPr>
  </w:p>
  <w:p w14:paraId="72D340EE" w14:textId="4AA66DE0" w:rsidR="00781ADF" w:rsidRDefault="00686F3B" w:rsidP="00781ADF">
    <w:pPr>
      <w:pStyle w:val="Stopka"/>
      <w:ind w:hanging="993"/>
      <w:rPr>
        <w:noProof/>
      </w:rPr>
    </w:pPr>
    <w:r>
      <w:rPr>
        <w:noProof/>
      </w:rPr>
      <w:drawing>
        <wp:anchor distT="0" distB="0" distL="114300" distR="114300" simplePos="0" relativeHeight="251658240" behindDoc="1" locked="0" layoutInCell="1" allowOverlap="1" wp14:anchorId="0BFC982B" wp14:editId="36BC31AA">
          <wp:simplePos x="0" y="0"/>
          <wp:positionH relativeFrom="column">
            <wp:posOffset>-611505</wp:posOffset>
          </wp:positionH>
          <wp:positionV relativeFrom="paragraph">
            <wp:posOffset>290830</wp:posOffset>
          </wp:positionV>
          <wp:extent cx="6799580" cy="374015"/>
          <wp:effectExtent l="0" t="0" r="1270" b="6985"/>
          <wp:wrapTight wrapText="bothSides">
            <wp:wrapPolygon edited="0">
              <wp:start x="0" y="0"/>
              <wp:lineTo x="0" y="20903"/>
              <wp:lineTo x="21544" y="20903"/>
              <wp:lineTo x="21544" y="0"/>
              <wp:lineTo x="0" y="0"/>
            </wp:wrapPolygon>
          </wp:wrapTight>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y_list_pl.png"/>
                  <pic:cNvPicPr/>
                </pic:nvPicPr>
                <pic:blipFill>
                  <a:blip r:embed="rId1">
                    <a:extLst>
                      <a:ext uri="{28A0092B-C50C-407E-A947-70E740481C1C}">
                        <a14:useLocalDpi xmlns:a14="http://schemas.microsoft.com/office/drawing/2010/main" val="0"/>
                      </a:ext>
                    </a:extLst>
                  </a:blip>
                  <a:stretch>
                    <a:fillRect/>
                  </a:stretch>
                </pic:blipFill>
                <pic:spPr>
                  <a:xfrm>
                    <a:off x="0" y="0"/>
                    <a:ext cx="6799580" cy="374015"/>
                  </a:xfrm>
                  <a:prstGeom prst="rect">
                    <a:avLst/>
                  </a:prstGeom>
                </pic:spPr>
              </pic:pic>
            </a:graphicData>
          </a:graphic>
          <wp14:sizeRelH relativeFrom="margin">
            <wp14:pctWidth>0</wp14:pctWidth>
          </wp14:sizeRelH>
          <wp14:sizeRelV relativeFrom="margin">
            <wp14:pctHeight>0</wp14:pctHeight>
          </wp14:sizeRelV>
        </wp:anchor>
      </w:drawing>
    </w:r>
  </w:p>
  <w:p w14:paraId="32263DBA" w14:textId="1C669DC0" w:rsidR="00C93AFE" w:rsidRDefault="00C93AFE" w:rsidP="00E405E4">
    <w:pPr>
      <w:pStyle w:val="Stopka"/>
      <w:ind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7B86" w14:textId="77777777" w:rsidR="00EC3B58" w:rsidRDefault="00EC3B58" w:rsidP="00C93AFE">
      <w:pPr>
        <w:spacing w:after="0" w:line="240" w:lineRule="auto"/>
      </w:pPr>
      <w:r>
        <w:separator/>
      </w:r>
    </w:p>
  </w:footnote>
  <w:footnote w:type="continuationSeparator" w:id="0">
    <w:p w14:paraId="75AD455D" w14:textId="77777777" w:rsidR="00EC3B58" w:rsidRDefault="00EC3B58" w:rsidP="00C93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EDE"/>
    <w:multiLevelType w:val="hybridMultilevel"/>
    <w:tmpl w:val="5B146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9F"/>
    <w:rsid w:val="00002366"/>
    <w:rsid w:val="00054C84"/>
    <w:rsid w:val="000B7B1B"/>
    <w:rsid w:val="000C23DA"/>
    <w:rsid w:val="000C69AD"/>
    <w:rsid w:val="000D4D80"/>
    <w:rsid w:val="001B7A0A"/>
    <w:rsid w:val="001C0A9F"/>
    <w:rsid w:val="001F3051"/>
    <w:rsid w:val="00202BB3"/>
    <w:rsid w:val="00243DF7"/>
    <w:rsid w:val="00247750"/>
    <w:rsid w:val="003E46B0"/>
    <w:rsid w:val="003E769A"/>
    <w:rsid w:val="00421C0C"/>
    <w:rsid w:val="00465D2F"/>
    <w:rsid w:val="004C1E48"/>
    <w:rsid w:val="004C41D4"/>
    <w:rsid w:val="005B3DE8"/>
    <w:rsid w:val="00646D55"/>
    <w:rsid w:val="00686F3B"/>
    <w:rsid w:val="0069501A"/>
    <w:rsid w:val="006C7C0C"/>
    <w:rsid w:val="006F0DE1"/>
    <w:rsid w:val="007427BF"/>
    <w:rsid w:val="00781ADF"/>
    <w:rsid w:val="00782BDB"/>
    <w:rsid w:val="00803EC0"/>
    <w:rsid w:val="00811995"/>
    <w:rsid w:val="008500D1"/>
    <w:rsid w:val="00872FF9"/>
    <w:rsid w:val="00881064"/>
    <w:rsid w:val="00882140"/>
    <w:rsid w:val="008A166E"/>
    <w:rsid w:val="008D28E0"/>
    <w:rsid w:val="008E10E9"/>
    <w:rsid w:val="00904523"/>
    <w:rsid w:val="009274EE"/>
    <w:rsid w:val="009604E9"/>
    <w:rsid w:val="009C3CE5"/>
    <w:rsid w:val="009D6559"/>
    <w:rsid w:val="00A03317"/>
    <w:rsid w:val="00A8142B"/>
    <w:rsid w:val="00A873C6"/>
    <w:rsid w:val="00B168C3"/>
    <w:rsid w:val="00B50BF4"/>
    <w:rsid w:val="00B8657B"/>
    <w:rsid w:val="00BC00BD"/>
    <w:rsid w:val="00BC4C30"/>
    <w:rsid w:val="00C84437"/>
    <w:rsid w:val="00C84E3F"/>
    <w:rsid w:val="00C90A92"/>
    <w:rsid w:val="00C93AFE"/>
    <w:rsid w:val="00C95927"/>
    <w:rsid w:val="00CB4E52"/>
    <w:rsid w:val="00CD433E"/>
    <w:rsid w:val="00CF369E"/>
    <w:rsid w:val="00D04986"/>
    <w:rsid w:val="00D11162"/>
    <w:rsid w:val="00D2013F"/>
    <w:rsid w:val="00D50713"/>
    <w:rsid w:val="00D52220"/>
    <w:rsid w:val="00DA5046"/>
    <w:rsid w:val="00DC3E55"/>
    <w:rsid w:val="00DF282A"/>
    <w:rsid w:val="00DF4E95"/>
    <w:rsid w:val="00E329E8"/>
    <w:rsid w:val="00E405E4"/>
    <w:rsid w:val="00E636C9"/>
    <w:rsid w:val="00EA7642"/>
    <w:rsid w:val="00EB7801"/>
    <w:rsid w:val="00EC3B58"/>
    <w:rsid w:val="00ED4073"/>
    <w:rsid w:val="00ED6211"/>
    <w:rsid w:val="00F06956"/>
    <w:rsid w:val="00F704BF"/>
    <w:rsid w:val="00FA4950"/>
    <w:rsid w:val="00FF36D0"/>
    <w:rsid w:val="00FF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230E0"/>
  <w15:chartTrackingRefBased/>
  <w15:docId w15:val="{DFA16922-0B5F-4BDC-B8FF-7B8B9995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5927"/>
    <w:pPr>
      <w:ind w:left="720"/>
      <w:contextualSpacing/>
    </w:pPr>
  </w:style>
  <w:style w:type="paragraph" w:styleId="Nagwek">
    <w:name w:val="header"/>
    <w:basedOn w:val="Normalny"/>
    <w:link w:val="NagwekZnak"/>
    <w:uiPriority w:val="99"/>
    <w:unhideWhenUsed/>
    <w:rsid w:val="00C93A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3AFE"/>
  </w:style>
  <w:style w:type="paragraph" w:styleId="Stopka">
    <w:name w:val="footer"/>
    <w:basedOn w:val="Normalny"/>
    <w:link w:val="StopkaZnak"/>
    <w:uiPriority w:val="99"/>
    <w:unhideWhenUsed/>
    <w:rsid w:val="00C93A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AFE"/>
  </w:style>
  <w:style w:type="paragraph" w:styleId="Tekstdymka">
    <w:name w:val="Balloon Text"/>
    <w:basedOn w:val="Normalny"/>
    <w:link w:val="TekstdymkaZnak"/>
    <w:uiPriority w:val="99"/>
    <w:semiHidden/>
    <w:unhideWhenUsed/>
    <w:rsid w:val="00782B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BDB"/>
    <w:rPr>
      <w:rFonts w:ascii="Segoe UI" w:hAnsi="Segoe UI" w:cs="Segoe UI"/>
      <w:sz w:val="18"/>
      <w:szCs w:val="18"/>
    </w:rPr>
  </w:style>
  <w:style w:type="character" w:styleId="Hipercze">
    <w:name w:val="Hyperlink"/>
    <w:basedOn w:val="Domylnaczcionkaakapitu"/>
    <w:uiPriority w:val="99"/>
    <w:semiHidden/>
    <w:unhideWhenUsed/>
    <w:rsid w:val="00D20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acebook.com/fundacjahumani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0131-F7F5-42C4-B2B7-0C4DD41F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4949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4</cp:revision>
  <dcterms:created xsi:type="dcterms:W3CDTF">2020-04-04T05:36:00Z</dcterms:created>
  <dcterms:modified xsi:type="dcterms:W3CDTF">2020-04-10T12:39:00Z</dcterms:modified>
</cp:coreProperties>
</file>