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644B" w14:textId="77777777" w:rsidR="00A940A2" w:rsidRPr="00451E95" w:rsidRDefault="003B3220" w:rsidP="003705F7">
      <w:pPr>
        <w:jc w:val="both"/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t>Gdy</w:t>
      </w:r>
      <w:r w:rsidR="003705F7" w:rsidRPr="00451E95">
        <w:rPr>
          <w:rFonts w:cstheme="minorHAnsi"/>
          <w:b/>
          <w:sz w:val="27"/>
          <w:szCs w:val="27"/>
        </w:rPr>
        <w:t xml:space="preserve"> </w:t>
      </w:r>
      <w:r w:rsidR="00073BF6" w:rsidRPr="00451E95">
        <w:rPr>
          <w:rFonts w:cstheme="minorHAnsi"/>
          <w:b/>
          <w:sz w:val="27"/>
          <w:szCs w:val="27"/>
        </w:rPr>
        <w:t>dobrostan</w:t>
      </w:r>
      <w:r>
        <w:rPr>
          <w:rFonts w:cstheme="minorHAnsi"/>
          <w:b/>
          <w:sz w:val="27"/>
          <w:szCs w:val="27"/>
        </w:rPr>
        <w:t xml:space="preserve"> </w:t>
      </w:r>
      <w:r w:rsidR="003705F7" w:rsidRPr="00451E95">
        <w:rPr>
          <w:rFonts w:cstheme="minorHAnsi"/>
          <w:b/>
          <w:sz w:val="27"/>
          <w:szCs w:val="27"/>
        </w:rPr>
        <w:t>się opłaca.</w:t>
      </w:r>
      <w:r w:rsidR="00073BF6" w:rsidRPr="00451E95">
        <w:rPr>
          <w:rFonts w:cstheme="minorHAnsi"/>
          <w:b/>
          <w:sz w:val="27"/>
          <w:szCs w:val="27"/>
        </w:rPr>
        <w:t xml:space="preserve"> P</w:t>
      </w:r>
      <w:r w:rsidR="00DF52BE" w:rsidRPr="00451E95">
        <w:rPr>
          <w:rFonts w:cstheme="minorHAnsi"/>
          <w:b/>
          <w:sz w:val="27"/>
          <w:szCs w:val="27"/>
        </w:rPr>
        <w:t>remier</w:t>
      </w:r>
      <w:r w:rsidR="00073BF6" w:rsidRPr="00451E95">
        <w:rPr>
          <w:rFonts w:cstheme="minorHAnsi"/>
          <w:b/>
          <w:sz w:val="27"/>
          <w:szCs w:val="27"/>
        </w:rPr>
        <w:t>a</w:t>
      </w:r>
      <w:r w:rsidR="00DF52BE" w:rsidRPr="00451E95">
        <w:rPr>
          <w:rFonts w:cstheme="minorHAnsi"/>
          <w:b/>
          <w:sz w:val="27"/>
          <w:szCs w:val="27"/>
        </w:rPr>
        <w:t xml:space="preserve"> raportu </w:t>
      </w:r>
      <w:r w:rsidR="00DF52BE" w:rsidRPr="00451E95">
        <w:rPr>
          <w:rFonts w:cstheme="minorHAnsi"/>
          <w:b/>
          <w:i/>
          <w:sz w:val="27"/>
          <w:szCs w:val="27"/>
        </w:rPr>
        <w:t>#Wellbeing – Dobre Praktyki</w:t>
      </w:r>
      <w:r w:rsidR="00451E95" w:rsidRPr="00451E95">
        <w:rPr>
          <w:rFonts w:cstheme="minorHAnsi"/>
          <w:b/>
          <w:i/>
          <w:sz w:val="27"/>
          <w:szCs w:val="27"/>
        </w:rPr>
        <w:t xml:space="preserve"> </w:t>
      </w:r>
      <w:r w:rsidR="00DF52BE" w:rsidRPr="00451E95">
        <w:rPr>
          <w:rFonts w:cstheme="minorHAnsi"/>
          <w:b/>
          <w:i/>
          <w:sz w:val="27"/>
          <w:szCs w:val="27"/>
        </w:rPr>
        <w:t>Pracodawców 2024</w:t>
      </w:r>
      <w:r w:rsidR="00DF52BE" w:rsidRPr="00451E95">
        <w:rPr>
          <w:rFonts w:cstheme="minorHAnsi"/>
          <w:b/>
          <w:sz w:val="27"/>
          <w:szCs w:val="27"/>
        </w:rPr>
        <w:t xml:space="preserve"> </w:t>
      </w:r>
      <w:r w:rsidR="00A176FA">
        <w:rPr>
          <w:rFonts w:cstheme="minorHAnsi"/>
          <w:b/>
          <w:sz w:val="27"/>
          <w:szCs w:val="27"/>
        </w:rPr>
        <w:t xml:space="preserve">na </w:t>
      </w:r>
      <w:r w:rsidR="00073BF6" w:rsidRPr="00451E95">
        <w:rPr>
          <w:rFonts w:cstheme="minorHAnsi"/>
          <w:b/>
          <w:sz w:val="27"/>
          <w:szCs w:val="27"/>
        </w:rPr>
        <w:t>k</w:t>
      </w:r>
      <w:r w:rsidR="00DF52BE" w:rsidRPr="00451E95">
        <w:rPr>
          <w:rFonts w:cstheme="minorHAnsi"/>
          <w:b/>
          <w:sz w:val="27"/>
          <w:szCs w:val="27"/>
        </w:rPr>
        <w:t>onferencj</w:t>
      </w:r>
      <w:r w:rsidR="00A176FA">
        <w:rPr>
          <w:rFonts w:cstheme="minorHAnsi"/>
          <w:b/>
          <w:sz w:val="27"/>
          <w:szCs w:val="27"/>
        </w:rPr>
        <w:t>i</w:t>
      </w:r>
      <w:r w:rsidR="00073BF6" w:rsidRPr="00451E95">
        <w:rPr>
          <w:rFonts w:cstheme="minorHAnsi"/>
          <w:b/>
          <w:sz w:val="27"/>
          <w:szCs w:val="27"/>
        </w:rPr>
        <w:t xml:space="preserve"> </w:t>
      </w:r>
      <w:r w:rsidR="00451E95" w:rsidRPr="00451E95">
        <w:rPr>
          <w:rFonts w:cstheme="minorHAnsi"/>
          <w:b/>
          <w:sz w:val="27"/>
          <w:szCs w:val="27"/>
        </w:rPr>
        <w:t>„</w:t>
      </w:r>
      <w:r w:rsidR="00073BF6" w:rsidRPr="00451E95">
        <w:rPr>
          <w:rFonts w:cstheme="minorHAnsi"/>
          <w:b/>
          <w:sz w:val="27"/>
          <w:szCs w:val="27"/>
        </w:rPr>
        <w:t xml:space="preserve">Człowiek i </w:t>
      </w:r>
      <w:r w:rsidR="00695964" w:rsidRPr="00451E95">
        <w:rPr>
          <w:rFonts w:cstheme="minorHAnsi"/>
          <w:b/>
          <w:sz w:val="27"/>
          <w:szCs w:val="27"/>
        </w:rPr>
        <w:t>b</w:t>
      </w:r>
      <w:r w:rsidR="00073BF6" w:rsidRPr="00451E95">
        <w:rPr>
          <w:rFonts w:cstheme="minorHAnsi"/>
          <w:b/>
          <w:sz w:val="27"/>
          <w:szCs w:val="27"/>
        </w:rPr>
        <w:t xml:space="preserve">iznes w </w:t>
      </w:r>
      <w:r w:rsidR="00695964" w:rsidRPr="00451E95">
        <w:rPr>
          <w:rFonts w:cstheme="minorHAnsi"/>
          <w:b/>
          <w:sz w:val="27"/>
          <w:szCs w:val="27"/>
        </w:rPr>
        <w:t>ś</w:t>
      </w:r>
      <w:r w:rsidR="00073BF6" w:rsidRPr="00451E95">
        <w:rPr>
          <w:rFonts w:cstheme="minorHAnsi"/>
          <w:b/>
          <w:sz w:val="27"/>
          <w:szCs w:val="27"/>
        </w:rPr>
        <w:t>wiecie</w:t>
      </w:r>
      <w:r w:rsidR="00451E95" w:rsidRPr="00451E95">
        <w:rPr>
          <w:rFonts w:cstheme="minorHAnsi"/>
          <w:b/>
          <w:sz w:val="27"/>
          <w:szCs w:val="27"/>
        </w:rPr>
        <w:t xml:space="preserve"> </w:t>
      </w:r>
      <w:r w:rsidR="00073BF6" w:rsidRPr="00451E95">
        <w:rPr>
          <w:rFonts w:cstheme="minorHAnsi"/>
          <w:b/>
          <w:sz w:val="27"/>
          <w:szCs w:val="27"/>
        </w:rPr>
        <w:t>AI</w:t>
      </w:r>
      <w:r w:rsidR="00451E95" w:rsidRPr="00451E95">
        <w:rPr>
          <w:rFonts w:cstheme="minorHAnsi"/>
          <w:b/>
          <w:sz w:val="27"/>
          <w:szCs w:val="27"/>
        </w:rPr>
        <w:t>”</w:t>
      </w:r>
      <w:r w:rsidR="00EA4DC7">
        <w:rPr>
          <w:rFonts w:cstheme="minorHAnsi"/>
          <w:b/>
          <w:sz w:val="27"/>
          <w:szCs w:val="27"/>
        </w:rPr>
        <w:t xml:space="preserve"> Instytutu Humanites</w:t>
      </w:r>
    </w:p>
    <w:p w14:paraId="7F4A6C5B" w14:textId="1184ED70" w:rsidR="001E470B" w:rsidRDefault="006D485C" w:rsidP="001E470B">
      <w:pPr>
        <w:jc w:val="both"/>
        <w:rPr>
          <w:rFonts w:cstheme="minorHAnsi"/>
          <w:b/>
        </w:rPr>
      </w:pPr>
      <w:r>
        <w:rPr>
          <w:rFonts w:cstheme="minorHAnsi"/>
          <w:b/>
        </w:rPr>
        <w:t>Dlaczego</w:t>
      </w:r>
      <w:r w:rsidRPr="009F0440">
        <w:rPr>
          <w:rFonts w:cstheme="minorHAnsi"/>
          <w:b/>
        </w:rPr>
        <w:t xml:space="preserve"> ludzki dobrostan </w:t>
      </w:r>
      <w:r>
        <w:rPr>
          <w:rFonts w:cstheme="minorHAnsi"/>
          <w:b/>
        </w:rPr>
        <w:t xml:space="preserve">korzystnie </w:t>
      </w:r>
      <w:r w:rsidRPr="009F0440">
        <w:rPr>
          <w:rFonts w:cstheme="minorHAnsi"/>
          <w:b/>
        </w:rPr>
        <w:t>wpływa na konkurencyjność firm?</w:t>
      </w:r>
      <w:r>
        <w:rPr>
          <w:rFonts w:cstheme="minorHAnsi"/>
          <w:b/>
        </w:rPr>
        <w:t xml:space="preserve"> W jaki sposób</w:t>
      </w:r>
      <w:r w:rsidR="00073BF6" w:rsidRPr="009F0440">
        <w:rPr>
          <w:rFonts w:cstheme="minorHAnsi"/>
          <w:b/>
        </w:rPr>
        <w:t xml:space="preserve"> </w:t>
      </w:r>
      <w:r w:rsidR="00F854CF">
        <w:rPr>
          <w:rFonts w:cstheme="minorHAnsi"/>
          <w:b/>
        </w:rPr>
        <w:t>troska</w:t>
      </w:r>
      <w:r w:rsidR="00073BF6" w:rsidRPr="009F0440">
        <w:rPr>
          <w:rFonts w:cstheme="minorHAnsi"/>
          <w:b/>
        </w:rPr>
        <w:t xml:space="preserve"> o pracownik</w:t>
      </w:r>
      <w:r w:rsidR="00EA4DC7">
        <w:rPr>
          <w:rFonts w:cstheme="minorHAnsi"/>
          <w:b/>
        </w:rPr>
        <w:t>a</w:t>
      </w:r>
      <w:r>
        <w:rPr>
          <w:rFonts w:cstheme="minorHAnsi"/>
          <w:b/>
        </w:rPr>
        <w:t xml:space="preserve"> może</w:t>
      </w:r>
      <w:r w:rsidR="00073BF6" w:rsidRPr="009F0440">
        <w:rPr>
          <w:rFonts w:cstheme="minorHAnsi"/>
          <w:b/>
        </w:rPr>
        <w:t xml:space="preserve"> prze</w:t>
      </w:r>
      <w:r w:rsidR="009F42A1" w:rsidRPr="009F0440">
        <w:rPr>
          <w:rFonts w:cstheme="minorHAnsi"/>
          <w:b/>
        </w:rPr>
        <w:t>kłada</w:t>
      </w:r>
      <w:r>
        <w:rPr>
          <w:rFonts w:cstheme="minorHAnsi"/>
          <w:b/>
        </w:rPr>
        <w:t>ć</w:t>
      </w:r>
      <w:r w:rsidR="00987976" w:rsidRPr="009F0440">
        <w:rPr>
          <w:rFonts w:cstheme="minorHAnsi"/>
          <w:b/>
        </w:rPr>
        <w:t xml:space="preserve"> się</w:t>
      </w:r>
      <w:r w:rsidR="00073BF6" w:rsidRPr="009F0440">
        <w:rPr>
          <w:rFonts w:cstheme="minorHAnsi"/>
          <w:b/>
        </w:rPr>
        <w:t xml:space="preserve"> na</w:t>
      </w:r>
      <w:r w:rsidR="009F42A1" w:rsidRPr="009F0440">
        <w:rPr>
          <w:rFonts w:cstheme="minorHAnsi"/>
          <w:b/>
        </w:rPr>
        <w:t xml:space="preserve"> lepsze</w:t>
      </w:r>
      <w:r w:rsidR="00073BF6" w:rsidRPr="009F0440">
        <w:rPr>
          <w:rFonts w:cstheme="minorHAnsi"/>
          <w:b/>
        </w:rPr>
        <w:t xml:space="preserve"> wyniki </w:t>
      </w:r>
      <w:r w:rsidR="00987976" w:rsidRPr="009F0440">
        <w:rPr>
          <w:rFonts w:cstheme="minorHAnsi"/>
          <w:b/>
        </w:rPr>
        <w:t>biznesowe</w:t>
      </w:r>
      <w:r w:rsidR="00073BF6" w:rsidRPr="009F0440">
        <w:rPr>
          <w:rFonts w:cstheme="minorHAnsi"/>
          <w:b/>
        </w:rPr>
        <w:t xml:space="preserve">? </w:t>
      </w:r>
      <w:r w:rsidR="00D64248" w:rsidRPr="009F0440">
        <w:rPr>
          <w:rFonts w:cstheme="minorHAnsi"/>
          <w:b/>
        </w:rPr>
        <w:t xml:space="preserve">Jak </w:t>
      </w:r>
      <w:r w:rsidR="00987976" w:rsidRPr="009F0440">
        <w:rPr>
          <w:rFonts w:cstheme="minorHAnsi"/>
          <w:b/>
        </w:rPr>
        <w:t>nie tracić z oczu</w:t>
      </w:r>
      <w:r w:rsidR="00073BF6" w:rsidRPr="009F0440">
        <w:rPr>
          <w:rFonts w:cstheme="minorHAnsi"/>
          <w:b/>
        </w:rPr>
        <w:t xml:space="preserve"> </w:t>
      </w:r>
      <w:r w:rsidR="00987976" w:rsidRPr="009F0440">
        <w:rPr>
          <w:rFonts w:cstheme="minorHAnsi"/>
          <w:b/>
        </w:rPr>
        <w:t>człowieka i z</w:t>
      </w:r>
      <w:r w:rsidR="00415FE8">
        <w:rPr>
          <w:rFonts w:cstheme="minorHAnsi"/>
          <w:b/>
        </w:rPr>
        <w:t>dobyw</w:t>
      </w:r>
      <w:r w:rsidR="00987976" w:rsidRPr="009F0440">
        <w:rPr>
          <w:rFonts w:cstheme="minorHAnsi"/>
          <w:b/>
        </w:rPr>
        <w:t>ać</w:t>
      </w:r>
      <w:r w:rsidR="00695964" w:rsidRPr="009F0440">
        <w:rPr>
          <w:rFonts w:cstheme="minorHAnsi"/>
          <w:b/>
        </w:rPr>
        <w:t xml:space="preserve"> przewagę</w:t>
      </w:r>
      <w:r w:rsidR="00073BF6" w:rsidRPr="009F0440">
        <w:rPr>
          <w:rFonts w:cstheme="minorHAnsi"/>
          <w:b/>
        </w:rPr>
        <w:t xml:space="preserve"> w dobie</w:t>
      </w:r>
      <w:r w:rsidR="009F42A1" w:rsidRPr="009F0440">
        <w:rPr>
          <w:rFonts w:cstheme="minorHAnsi"/>
          <w:b/>
        </w:rPr>
        <w:t xml:space="preserve"> sztuczn</w:t>
      </w:r>
      <w:r w:rsidR="00554739" w:rsidRPr="009F0440">
        <w:rPr>
          <w:rFonts w:cstheme="minorHAnsi"/>
          <w:b/>
        </w:rPr>
        <w:t>ej</w:t>
      </w:r>
      <w:r w:rsidR="009F42A1" w:rsidRPr="009F0440">
        <w:rPr>
          <w:rFonts w:cstheme="minorHAnsi"/>
          <w:b/>
        </w:rPr>
        <w:t xml:space="preserve"> inteligencj</w:t>
      </w:r>
      <w:r w:rsidR="00554739" w:rsidRPr="009F0440">
        <w:rPr>
          <w:rFonts w:cstheme="minorHAnsi"/>
          <w:b/>
        </w:rPr>
        <w:t>i</w:t>
      </w:r>
      <w:r w:rsidR="009F42A1" w:rsidRPr="009F0440">
        <w:rPr>
          <w:rFonts w:cstheme="minorHAnsi"/>
          <w:b/>
        </w:rPr>
        <w:t>?</w:t>
      </w:r>
      <w:r w:rsidR="00D64248" w:rsidRPr="009F0440">
        <w:rPr>
          <w:rFonts w:cstheme="minorHAnsi"/>
          <w:b/>
        </w:rPr>
        <w:t xml:space="preserve"> </w:t>
      </w:r>
      <w:r w:rsidR="001E470B" w:rsidRPr="009F0440">
        <w:rPr>
          <w:rFonts w:cstheme="minorHAnsi"/>
          <w:b/>
        </w:rPr>
        <w:t>O efektywn</w:t>
      </w:r>
      <w:r>
        <w:rPr>
          <w:rFonts w:cstheme="minorHAnsi"/>
          <w:b/>
        </w:rPr>
        <w:t>ym spełnianiu</w:t>
      </w:r>
      <w:r w:rsidR="001E470B" w:rsidRPr="009F0440">
        <w:rPr>
          <w:rFonts w:cstheme="minorHAnsi"/>
          <w:b/>
        </w:rPr>
        <w:t xml:space="preserve"> wymogów ESG w obszarze kapitału ludzkiego </w:t>
      </w:r>
      <w:r w:rsidR="00954F40">
        <w:rPr>
          <w:rFonts w:cstheme="minorHAnsi"/>
          <w:b/>
        </w:rPr>
        <w:t xml:space="preserve">liderzy </w:t>
      </w:r>
      <w:r w:rsidR="001E470B" w:rsidRPr="009F0440">
        <w:rPr>
          <w:rFonts w:cstheme="minorHAnsi"/>
          <w:b/>
        </w:rPr>
        <w:t>dyskutowa</w:t>
      </w:r>
      <w:r w:rsidR="00954F40">
        <w:rPr>
          <w:rFonts w:cstheme="minorHAnsi"/>
          <w:b/>
        </w:rPr>
        <w:t>li</w:t>
      </w:r>
      <w:r w:rsidR="001E470B" w:rsidRPr="009F0440">
        <w:rPr>
          <w:rFonts w:cstheme="minorHAnsi"/>
          <w:b/>
        </w:rPr>
        <w:t xml:space="preserve"> </w:t>
      </w:r>
      <w:r w:rsidR="003B3220">
        <w:rPr>
          <w:rFonts w:cstheme="minorHAnsi"/>
          <w:b/>
        </w:rPr>
        <w:t>podczas</w:t>
      </w:r>
      <w:r w:rsidR="001E470B" w:rsidRPr="009F0440">
        <w:rPr>
          <w:rFonts w:cstheme="minorHAnsi"/>
          <w:b/>
        </w:rPr>
        <w:t xml:space="preserve"> konferencji „Samotność, rynek pracy, innowacje. Człowiek i biznes w świecie AI”</w:t>
      </w:r>
      <w:r w:rsidR="00954F40">
        <w:rPr>
          <w:rFonts w:cstheme="minorHAnsi"/>
          <w:b/>
        </w:rPr>
        <w:t xml:space="preserve">, która odbyła się w dniu </w:t>
      </w:r>
      <w:r w:rsidR="001E470B" w:rsidRPr="009F0440">
        <w:rPr>
          <w:rFonts w:cstheme="minorHAnsi"/>
          <w:b/>
        </w:rPr>
        <w:t>10 października w Warszawie</w:t>
      </w:r>
      <w:r w:rsidR="00954F40">
        <w:rPr>
          <w:rFonts w:cstheme="minorHAnsi"/>
          <w:b/>
        </w:rPr>
        <w:t xml:space="preserve">. </w:t>
      </w:r>
    </w:p>
    <w:p w14:paraId="652BDA77" w14:textId="0685B200" w:rsidR="001A650B" w:rsidRPr="001A650B" w:rsidRDefault="001A650B" w:rsidP="00695964">
      <w:pPr>
        <w:jc w:val="both"/>
        <w:rPr>
          <w:rFonts w:cstheme="minorHAnsi"/>
        </w:rPr>
      </w:pPr>
      <w:r w:rsidRPr="001A650B">
        <w:rPr>
          <w:rFonts w:cstheme="minorHAnsi"/>
        </w:rPr>
        <w:t>Wydarzenie</w:t>
      </w:r>
      <w:r w:rsidR="00A930E4">
        <w:rPr>
          <w:rFonts w:cstheme="minorHAnsi"/>
        </w:rPr>
        <w:t xml:space="preserve"> skupi</w:t>
      </w:r>
      <w:r w:rsidR="00954F40">
        <w:rPr>
          <w:rFonts w:cstheme="minorHAnsi"/>
        </w:rPr>
        <w:t>ło</w:t>
      </w:r>
      <w:r w:rsidR="00A930E4">
        <w:rPr>
          <w:rFonts w:cstheme="minorHAnsi"/>
        </w:rPr>
        <w:t xml:space="preserve"> się na </w:t>
      </w:r>
      <w:r w:rsidR="003B3220">
        <w:rPr>
          <w:rFonts w:cstheme="minorHAnsi"/>
        </w:rPr>
        <w:t>metodach zapewniania</w:t>
      </w:r>
      <w:r w:rsidR="00A930E4">
        <w:rPr>
          <w:rFonts w:cstheme="minorHAnsi"/>
        </w:rPr>
        <w:t xml:space="preserve"> dobrostanu pracowniczego i</w:t>
      </w:r>
      <w:r w:rsidR="00B27A75">
        <w:rPr>
          <w:rFonts w:cstheme="minorHAnsi"/>
        </w:rPr>
        <w:t xml:space="preserve"> włącz</w:t>
      </w:r>
      <w:r w:rsidR="003B3220">
        <w:rPr>
          <w:rFonts w:cstheme="minorHAnsi"/>
        </w:rPr>
        <w:t>a</w:t>
      </w:r>
      <w:r w:rsidR="00B27A75">
        <w:rPr>
          <w:rFonts w:cstheme="minorHAnsi"/>
        </w:rPr>
        <w:t>ni</w:t>
      </w:r>
      <w:r w:rsidR="003B3220">
        <w:rPr>
          <w:rFonts w:cstheme="minorHAnsi"/>
        </w:rPr>
        <w:t xml:space="preserve">u </w:t>
      </w:r>
      <w:r w:rsidR="00B74D68">
        <w:rPr>
          <w:rFonts w:cstheme="minorHAnsi"/>
        </w:rPr>
        <w:t>go</w:t>
      </w:r>
      <w:r w:rsidR="00B27A75">
        <w:rPr>
          <w:rFonts w:cstheme="minorHAnsi"/>
        </w:rPr>
        <w:t xml:space="preserve"> do </w:t>
      </w:r>
      <w:r w:rsidR="00F854CF">
        <w:rPr>
          <w:rFonts w:cstheme="minorHAnsi"/>
        </w:rPr>
        <w:t>programów</w:t>
      </w:r>
      <w:r w:rsidR="00B27A75">
        <w:rPr>
          <w:rFonts w:cstheme="minorHAnsi"/>
        </w:rPr>
        <w:t xml:space="preserve"> ESG organizacji. B</w:t>
      </w:r>
      <w:r w:rsidR="00954F40">
        <w:rPr>
          <w:rFonts w:cstheme="minorHAnsi"/>
        </w:rPr>
        <w:t>yło</w:t>
      </w:r>
      <w:r w:rsidRPr="001A650B">
        <w:rPr>
          <w:rFonts w:cstheme="minorHAnsi"/>
        </w:rPr>
        <w:t xml:space="preserve"> okazj</w:t>
      </w:r>
      <w:r w:rsidR="00A8658C">
        <w:rPr>
          <w:rFonts w:cstheme="minorHAnsi"/>
        </w:rPr>
        <w:t>ą</w:t>
      </w:r>
      <w:r w:rsidRPr="001A650B">
        <w:rPr>
          <w:rFonts w:cstheme="minorHAnsi"/>
        </w:rPr>
        <w:t xml:space="preserve"> do </w:t>
      </w:r>
      <w:r w:rsidR="00662441" w:rsidRPr="001A650B">
        <w:rPr>
          <w:rFonts w:cstheme="minorHAnsi"/>
        </w:rPr>
        <w:t>wymiany doświadczeń</w:t>
      </w:r>
      <w:r w:rsidRPr="001A650B">
        <w:rPr>
          <w:rFonts w:cstheme="minorHAnsi"/>
        </w:rPr>
        <w:t xml:space="preserve"> z ekspertami z obszarów technologii, przywództwa</w:t>
      </w:r>
      <w:r w:rsidR="008C0079">
        <w:rPr>
          <w:rFonts w:cstheme="minorHAnsi"/>
        </w:rPr>
        <w:t xml:space="preserve"> i</w:t>
      </w:r>
      <w:r w:rsidRPr="001A650B">
        <w:rPr>
          <w:rFonts w:cstheme="minorHAnsi"/>
        </w:rPr>
        <w:t xml:space="preserve"> human resources w zakresie długofalow</w:t>
      </w:r>
      <w:r w:rsidR="00B27A75">
        <w:rPr>
          <w:rFonts w:cstheme="minorHAnsi"/>
        </w:rPr>
        <w:t xml:space="preserve">ego </w:t>
      </w:r>
      <w:r w:rsidRPr="001A650B">
        <w:rPr>
          <w:rFonts w:cstheme="minorHAnsi"/>
        </w:rPr>
        <w:t>zarządzani</w:t>
      </w:r>
      <w:r w:rsidR="00B27A75">
        <w:rPr>
          <w:rFonts w:cstheme="minorHAnsi"/>
        </w:rPr>
        <w:t xml:space="preserve">a </w:t>
      </w:r>
      <w:r w:rsidRPr="001A650B">
        <w:rPr>
          <w:rFonts w:cstheme="minorHAnsi"/>
        </w:rPr>
        <w:t xml:space="preserve">kulturą pracy oraz budowania </w:t>
      </w:r>
      <w:r w:rsidR="00F854CF">
        <w:rPr>
          <w:rFonts w:cstheme="minorHAnsi"/>
        </w:rPr>
        <w:t>strategii</w:t>
      </w:r>
      <w:r w:rsidRPr="001A650B">
        <w:rPr>
          <w:rFonts w:cstheme="minorHAnsi"/>
        </w:rPr>
        <w:t xml:space="preserve"> realnego wpływu społecznego.</w:t>
      </w:r>
      <w:r w:rsidR="001E470B">
        <w:rPr>
          <w:rFonts w:cstheme="minorHAnsi"/>
        </w:rPr>
        <w:t xml:space="preserve"> </w:t>
      </w:r>
      <w:r w:rsidR="00A930E4">
        <w:rPr>
          <w:rFonts w:cstheme="minorHAnsi"/>
        </w:rPr>
        <w:t xml:space="preserve"> </w:t>
      </w:r>
    </w:p>
    <w:p w14:paraId="5E68E75D" w14:textId="4D287672" w:rsidR="00EF09D6" w:rsidRPr="009F0440" w:rsidRDefault="00954F40" w:rsidP="00EF09D6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k</w:t>
      </w:r>
      <w:r w:rsidR="00662441">
        <w:rPr>
          <w:rFonts w:asciiTheme="minorHAnsi" w:hAnsiTheme="minorHAnsi" w:cstheme="minorHAnsi"/>
          <w:sz w:val="22"/>
          <w:szCs w:val="22"/>
        </w:rPr>
        <w:t>onferencji</w:t>
      </w:r>
      <w:r w:rsidR="00695964" w:rsidRPr="009F04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miała miejsce</w:t>
      </w:r>
      <w:r w:rsidR="00695964" w:rsidRPr="009F0440">
        <w:rPr>
          <w:rFonts w:asciiTheme="minorHAnsi" w:hAnsiTheme="minorHAnsi" w:cstheme="minorHAnsi"/>
          <w:sz w:val="22"/>
          <w:szCs w:val="22"/>
        </w:rPr>
        <w:t xml:space="preserve"> premiera raportu</w:t>
      </w:r>
      <w:r w:rsidR="00695964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5964" w:rsidRPr="00B27A75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#Wellbeing. Dobre praktyki pracodawców 2024</w:t>
      </w:r>
      <w:r w:rsidR="00662441">
        <w:rPr>
          <w:rFonts w:asciiTheme="minorHAnsi" w:hAnsiTheme="minorHAnsi" w:cstheme="minorHAnsi"/>
          <w:iCs/>
          <w:color w:val="000000"/>
          <w:sz w:val="22"/>
          <w:szCs w:val="22"/>
        </w:rPr>
        <w:t>, który</w:t>
      </w:r>
      <w:r w:rsidR="009E193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62441">
        <w:rPr>
          <w:rFonts w:asciiTheme="minorHAnsi" w:hAnsiTheme="minorHAnsi" w:cstheme="minorHAnsi"/>
          <w:iCs/>
          <w:color w:val="000000"/>
          <w:sz w:val="22"/>
          <w:szCs w:val="22"/>
        </w:rPr>
        <w:t>p</w:t>
      </w:r>
      <w:r w:rsidR="009E1936">
        <w:rPr>
          <w:rFonts w:asciiTheme="minorHAnsi" w:hAnsiTheme="minorHAnsi" w:cstheme="minorHAnsi"/>
          <w:iCs/>
          <w:color w:val="000000"/>
          <w:sz w:val="22"/>
          <w:szCs w:val="22"/>
        </w:rPr>
        <w:t>odsumowuje wyniki badania przeprowadzonego</w:t>
      </w:r>
      <w:r w:rsidR="00EF09D6" w:rsidRPr="009F04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wśród ponad tysiąca </w:t>
      </w:r>
      <w:r w:rsidR="009E1936">
        <w:rPr>
          <w:rFonts w:asciiTheme="minorHAnsi" w:hAnsiTheme="minorHAnsi" w:cstheme="minorHAnsi"/>
          <w:color w:val="000000"/>
          <w:sz w:val="22"/>
          <w:szCs w:val="22"/>
        </w:rPr>
        <w:t>pracowników różnych branż (</w:t>
      </w:r>
      <w:r w:rsidR="009E1936" w:rsidRPr="009F0440">
        <w:rPr>
          <w:rFonts w:asciiTheme="minorHAnsi" w:hAnsiTheme="minorHAnsi" w:cstheme="minorHAnsi"/>
          <w:color w:val="000000"/>
          <w:sz w:val="22"/>
          <w:szCs w:val="22"/>
        </w:rPr>
        <w:t>m.in. prawnicz</w:t>
      </w:r>
      <w:r w:rsidR="009E1936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="009E1936" w:rsidRPr="009F0440">
        <w:rPr>
          <w:rFonts w:asciiTheme="minorHAnsi" w:hAnsiTheme="minorHAnsi" w:cstheme="minorHAnsi"/>
          <w:color w:val="000000"/>
          <w:sz w:val="22"/>
          <w:szCs w:val="22"/>
        </w:rPr>
        <w:t>, farmaceutyczn</w:t>
      </w:r>
      <w:r w:rsidR="009E1936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="009E1936" w:rsidRPr="009F0440">
        <w:rPr>
          <w:rFonts w:asciiTheme="minorHAnsi" w:hAnsiTheme="minorHAnsi" w:cstheme="minorHAnsi"/>
          <w:color w:val="000000"/>
          <w:sz w:val="22"/>
          <w:szCs w:val="22"/>
        </w:rPr>
        <w:t>, finansow</w:t>
      </w:r>
      <w:r w:rsidR="009E1936">
        <w:rPr>
          <w:rFonts w:asciiTheme="minorHAnsi" w:hAnsiTheme="minorHAnsi" w:cstheme="minorHAnsi"/>
          <w:color w:val="000000"/>
          <w:sz w:val="22"/>
          <w:szCs w:val="22"/>
        </w:rPr>
        <w:t>ej czy</w:t>
      </w:r>
      <w:r w:rsidR="009E193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IT</w:t>
      </w:r>
      <w:r w:rsidR="009E1936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6244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44C4">
        <w:rPr>
          <w:rFonts w:asciiTheme="minorHAnsi" w:hAnsiTheme="minorHAnsi" w:cstheme="minorHAnsi"/>
          <w:color w:val="000000"/>
          <w:sz w:val="22"/>
          <w:szCs w:val="22"/>
        </w:rPr>
        <w:t>Objęło ono szerokie spektrum zagadnień</w:t>
      </w:r>
      <w:r w:rsidR="008C0079">
        <w:rPr>
          <w:rFonts w:asciiTheme="minorHAnsi" w:hAnsiTheme="minorHAnsi" w:cstheme="minorHAnsi"/>
          <w:color w:val="000000"/>
          <w:sz w:val="22"/>
          <w:szCs w:val="22"/>
        </w:rPr>
        <w:t>, jak np.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integracj</w:t>
      </w:r>
      <w:r w:rsidR="008C007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ról zawodowych i prywatnych </w:t>
      </w:r>
      <w:r w:rsidR="008C0079">
        <w:rPr>
          <w:rFonts w:asciiTheme="minorHAnsi" w:hAnsiTheme="minorHAnsi" w:cstheme="minorHAnsi"/>
          <w:color w:val="000000"/>
          <w:sz w:val="22"/>
          <w:szCs w:val="22"/>
        </w:rPr>
        <w:t>czy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wielowymiarow</w:t>
      </w:r>
      <w:r w:rsidR="008C007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rozw</w:t>
      </w:r>
      <w:r w:rsidR="008C0079">
        <w:rPr>
          <w:rFonts w:asciiTheme="minorHAnsi" w:hAnsiTheme="minorHAnsi" w:cstheme="minorHAnsi"/>
          <w:color w:val="000000"/>
          <w:sz w:val="22"/>
          <w:szCs w:val="22"/>
        </w:rPr>
        <w:t>ój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E1936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>ozyskane</w:t>
      </w:r>
      <w:r w:rsidR="009E19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44C4">
        <w:rPr>
          <w:rFonts w:asciiTheme="minorHAnsi" w:hAnsiTheme="minorHAnsi" w:cstheme="minorHAnsi"/>
          <w:color w:val="000000"/>
          <w:sz w:val="22"/>
          <w:szCs w:val="22"/>
        </w:rPr>
        <w:t>dane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obrazują </w:t>
      </w:r>
      <w:r w:rsidR="00B27A75">
        <w:rPr>
          <w:rFonts w:asciiTheme="minorHAnsi" w:hAnsiTheme="minorHAnsi" w:cstheme="minorHAnsi"/>
          <w:color w:val="000000"/>
          <w:sz w:val="22"/>
          <w:szCs w:val="22"/>
        </w:rPr>
        <w:t>rozwiązania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przyjęte w</w:t>
      </w:r>
      <w:r w:rsidR="00B27A75">
        <w:rPr>
          <w:rFonts w:asciiTheme="minorHAnsi" w:hAnsiTheme="minorHAnsi" w:cstheme="minorHAnsi"/>
          <w:color w:val="000000"/>
          <w:sz w:val="22"/>
          <w:szCs w:val="22"/>
        </w:rPr>
        <w:t xml:space="preserve"> firm</w:t>
      </w:r>
      <w:r w:rsidR="00EF09D6" w:rsidRPr="009F0440">
        <w:rPr>
          <w:rFonts w:asciiTheme="minorHAnsi" w:hAnsiTheme="minorHAnsi" w:cstheme="minorHAnsi"/>
          <w:color w:val="000000"/>
          <w:sz w:val="22"/>
          <w:szCs w:val="22"/>
        </w:rPr>
        <w:t>ach, które priorytetowo traktują troskę o dobrostan pracowników.</w:t>
      </w:r>
    </w:p>
    <w:p w14:paraId="7980B658" w14:textId="77777777" w:rsidR="009F0440" w:rsidRDefault="009F0440" w:rsidP="009F0440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0440">
        <w:rPr>
          <w:rFonts w:asciiTheme="minorHAnsi" w:hAnsiTheme="minorHAnsi" w:cstheme="minorHAnsi"/>
          <w:iCs/>
          <w:color w:val="000000"/>
          <w:sz w:val="22"/>
          <w:szCs w:val="22"/>
        </w:rPr>
        <w:t>Raport</w:t>
      </w:r>
      <w:r w:rsidR="00695964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powstał przy okazji czwartej edycji konkursu </w:t>
      </w:r>
      <w:r w:rsidR="00695964" w:rsidRPr="00B27A75">
        <w:rPr>
          <w:rFonts w:asciiTheme="minorHAnsi" w:hAnsiTheme="minorHAnsi" w:cstheme="minorHAnsi"/>
          <w:b/>
          <w:color w:val="000000"/>
          <w:sz w:val="22"/>
          <w:szCs w:val="22"/>
        </w:rPr>
        <w:t>Firma Przyjazna Rodzinie / Firma Przyjazna Człowiekowi</w:t>
      </w:r>
      <w:r w:rsidR="00695964"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organizowanego corocznie przez Instytut Humanites.</w:t>
      </w:r>
      <w:r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650B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9F0440">
        <w:rPr>
          <w:rFonts w:asciiTheme="minorHAnsi" w:hAnsiTheme="minorHAnsi" w:cstheme="minorHAnsi"/>
          <w:color w:val="000000"/>
          <w:sz w:val="22"/>
          <w:szCs w:val="22"/>
        </w:rPr>
        <w:t>elem</w:t>
      </w:r>
      <w:r w:rsidR="001A650B">
        <w:rPr>
          <w:rFonts w:asciiTheme="minorHAnsi" w:hAnsiTheme="minorHAnsi" w:cstheme="minorHAnsi"/>
          <w:color w:val="000000"/>
          <w:sz w:val="22"/>
          <w:szCs w:val="22"/>
        </w:rPr>
        <w:t xml:space="preserve"> konkursu</w:t>
      </w:r>
      <w:r w:rsidRPr="009F0440">
        <w:rPr>
          <w:rFonts w:asciiTheme="minorHAnsi" w:hAnsiTheme="minorHAnsi" w:cstheme="minorHAnsi"/>
          <w:color w:val="000000"/>
          <w:sz w:val="22"/>
          <w:szCs w:val="22"/>
        </w:rPr>
        <w:t xml:space="preserve"> jest wyznaczanie najlepszych standardów rynku pracy i popularyzacja skutecznych praktyk well</w:t>
      </w:r>
      <w:r w:rsidR="00B57A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F0440">
        <w:rPr>
          <w:rFonts w:asciiTheme="minorHAnsi" w:hAnsiTheme="minorHAnsi" w:cstheme="minorHAnsi"/>
          <w:color w:val="000000"/>
          <w:sz w:val="22"/>
          <w:szCs w:val="22"/>
        </w:rPr>
        <w:t>being. Firmy są w nim oceniane pod względem strategicznego podejścia do kapitału ludzkiego, spójności realizowanych polityk oraz całościowego spojrzenia na człowieka i kulturę pracy. Ważnym etapem konkursu jest badanie opinii pracowników.</w:t>
      </w:r>
    </w:p>
    <w:p w14:paraId="668F6278" w14:textId="6BC642BB" w:rsidR="00405735" w:rsidRPr="00951E72" w:rsidRDefault="00405735" w:rsidP="009F0440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1E72">
        <w:rPr>
          <w:rFonts w:asciiTheme="minorHAnsi" w:hAnsiTheme="minorHAnsi" w:cstheme="minorHAnsi"/>
          <w:b/>
          <w:bCs/>
          <w:sz w:val="22"/>
          <w:szCs w:val="22"/>
        </w:rPr>
        <w:t xml:space="preserve">Gościem specjalnym konferencji </w:t>
      </w:r>
      <w:r w:rsidR="00954F40">
        <w:rPr>
          <w:rFonts w:asciiTheme="minorHAnsi" w:hAnsiTheme="minorHAnsi" w:cstheme="minorHAnsi"/>
          <w:b/>
          <w:bCs/>
          <w:sz w:val="22"/>
          <w:szCs w:val="22"/>
        </w:rPr>
        <w:t xml:space="preserve">była </w:t>
      </w:r>
      <w:r w:rsidRPr="00405735">
        <w:rPr>
          <w:rFonts w:asciiTheme="minorHAnsi" w:hAnsiTheme="minorHAnsi" w:cstheme="minorHAnsi"/>
          <w:b/>
          <w:bCs/>
          <w:sz w:val="22"/>
          <w:szCs w:val="22"/>
        </w:rPr>
        <w:t xml:space="preserve">Ewa </w:t>
      </w:r>
      <w:proofErr w:type="spellStart"/>
      <w:r w:rsidRPr="00405735">
        <w:rPr>
          <w:rFonts w:asciiTheme="minorHAnsi" w:hAnsiTheme="minorHAnsi" w:cstheme="minorHAnsi"/>
          <w:b/>
          <w:bCs/>
          <w:sz w:val="22"/>
          <w:szCs w:val="22"/>
        </w:rPr>
        <w:t>Ewart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662441">
        <w:rPr>
          <w:rFonts w:asciiTheme="minorHAnsi" w:hAnsiTheme="minorHAnsi" w:cstheme="minorHAnsi"/>
          <w:sz w:val="22"/>
          <w:szCs w:val="22"/>
        </w:rPr>
        <w:t>wielokrotnie nagradzana dziennikarka i reżyserka filmów dokumentalnych</w:t>
      </w:r>
      <w:r>
        <w:rPr>
          <w:rFonts w:asciiTheme="minorHAnsi" w:hAnsiTheme="minorHAnsi" w:cstheme="minorHAnsi"/>
          <w:sz w:val="22"/>
          <w:szCs w:val="22"/>
        </w:rPr>
        <w:t xml:space="preserve"> poświęconych najbardziej palącym społeczno-gospodarczym problemom współczesności.</w:t>
      </w:r>
    </w:p>
    <w:p w14:paraId="59E04CD2" w14:textId="30711840" w:rsidR="001A650B" w:rsidRDefault="009F0440" w:rsidP="009F0440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Podczas konferencji </w:t>
      </w:r>
      <w:r w:rsidR="00954F40">
        <w:rPr>
          <w:rFonts w:asciiTheme="minorHAnsi" w:hAnsiTheme="minorHAnsi" w:cstheme="minorHAnsi"/>
          <w:sz w:val="22"/>
          <w:szCs w:val="22"/>
        </w:rPr>
        <w:t>miała miejsce</w:t>
      </w:r>
      <w:r w:rsidR="00DF72B0">
        <w:rPr>
          <w:rFonts w:asciiTheme="minorHAnsi" w:hAnsiTheme="minorHAnsi" w:cstheme="minorHAnsi"/>
          <w:sz w:val="22"/>
          <w:szCs w:val="22"/>
        </w:rPr>
        <w:t xml:space="preserve"> </w:t>
      </w:r>
      <w:r w:rsidR="00954F40">
        <w:rPr>
          <w:rFonts w:asciiTheme="minorHAnsi" w:hAnsiTheme="minorHAnsi" w:cstheme="minorHAnsi"/>
          <w:sz w:val="22"/>
          <w:szCs w:val="22"/>
        </w:rPr>
        <w:t>uroczysta gala wręczenia nagród</w:t>
      </w:r>
      <w:r w:rsidR="00DF72B0">
        <w:rPr>
          <w:rFonts w:asciiTheme="minorHAnsi" w:hAnsiTheme="minorHAnsi" w:cstheme="minorHAnsi"/>
          <w:sz w:val="22"/>
          <w:szCs w:val="22"/>
        </w:rPr>
        <w:t xml:space="preserve"> tegorocznej edycji konkursu </w:t>
      </w:r>
      <w:r w:rsidR="00405735" w:rsidRPr="00B27A75">
        <w:rPr>
          <w:rFonts w:asciiTheme="minorHAnsi" w:hAnsiTheme="minorHAnsi" w:cstheme="minorHAnsi"/>
          <w:b/>
          <w:color w:val="000000"/>
          <w:sz w:val="22"/>
          <w:szCs w:val="22"/>
        </w:rPr>
        <w:t>Firma Przyjazna Rodzinie / Firma Przyjazna Człowiekow</w:t>
      </w:r>
      <w:r w:rsidR="00954F40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="00C26980">
        <w:rPr>
          <w:rFonts w:asciiTheme="minorHAnsi" w:hAnsiTheme="minorHAnsi" w:cstheme="minorHAnsi"/>
          <w:sz w:val="22"/>
          <w:szCs w:val="22"/>
        </w:rPr>
        <w:t>.</w:t>
      </w:r>
      <w:r w:rsidR="00B57ABC">
        <w:rPr>
          <w:rFonts w:asciiTheme="minorHAnsi" w:hAnsiTheme="minorHAnsi" w:cstheme="minorHAnsi"/>
          <w:sz w:val="22"/>
          <w:szCs w:val="22"/>
        </w:rPr>
        <w:t xml:space="preserve">  </w:t>
      </w:r>
      <w:r w:rsidR="00C26980">
        <w:rPr>
          <w:rFonts w:asciiTheme="minorHAnsi" w:hAnsiTheme="minorHAnsi" w:cstheme="minorHAnsi"/>
          <w:sz w:val="22"/>
          <w:szCs w:val="22"/>
        </w:rPr>
        <w:t>P</w:t>
      </w:r>
      <w:r w:rsidR="001A650B">
        <w:rPr>
          <w:rFonts w:asciiTheme="minorHAnsi" w:hAnsiTheme="minorHAnsi" w:cstheme="minorHAnsi"/>
          <w:sz w:val="22"/>
          <w:szCs w:val="22"/>
        </w:rPr>
        <w:t>raktycznymi wskazaniami dotyczącymi skuteczn</w:t>
      </w:r>
      <w:r w:rsidR="00B57ABC">
        <w:rPr>
          <w:rFonts w:asciiTheme="minorHAnsi" w:hAnsiTheme="minorHAnsi" w:cstheme="minorHAnsi"/>
          <w:sz w:val="22"/>
          <w:szCs w:val="22"/>
        </w:rPr>
        <w:t>ych</w:t>
      </w:r>
      <w:r w:rsidR="001A650B">
        <w:rPr>
          <w:rFonts w:asciiTheme="minorHAnsi" w:hAnsiTheme="minorHAnsi" w:cstheme="minorHAnsi"/>
          <w:sz w:val="22"/>
          <w:szCs w:val="22"/>
        </w:rPr>
        <w:t xml:space="preserve"> strategii wdrażania wymogów ESG w obszarze kapitału ludzkiego podziel</w:t>
      </w:r>
      <w:r w:rsidR="00954F40">
        <w:rPr>
          <w:rFonts w:asciiTheme="minorHAnsi" w:hAnsiTheme="minorHAnsi" w:cstheme="minorHAnsi"/>
          <w:sz w:val="22"/>
          <w:szCs w:val="22"/>
        </w:rPr>
        <w:t xml:space="preserve">ili </w:t>
      </w:r>
      <w:r w:rsidR="001A650B">
        <w:rPr>
          <w:rFonts w:asciiTheme="minorHAnsi" w:hAnsiTheme="minorHAnsi" w:cstheme="minorHAnsi"/>
          <w:sz w:val="22"/>
          <w:szCs w:val="22"/>
        </w:rPr>
        <w:t>się uczestnicy</w:t>
      </w:r>
      <w:r w:rsidR="009E1936">
        <w:rPr>
          <w:rFonts w:asciiTheme="minorHAnsi" w:hAnsiTheme="minorHAnsi" w:cstheme="minorHAnsi"/>
          <w:sz w:val="22"/>
          <w:szCs w:val="22"/>
        </w:rPr>
        <w:t xml:space="preserve"> panelu </w:t>
      </w:r>
      <w:r w:rsidR="009E1936" w:rsidRPr="00D251D8">
        <w:rPr>
          <w:rFonts w:asciiTheme="minorHAnsi" w:hAnsiTheme="minorHAnsi" w:cstheme="minorHAnsi"/>
          <w:b/>
          <w:sz w:val="22"/>
          <w:szCs w:val="22"/>
        </w:rPr>
        <w:t>„Jak tworzyć impakt społeczny i raportować ESG?”</w:t>
      </w:r>
      <w:r w:rsidR="00B74D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4D68" w:rsidRPr="00B74D68">
        <w:rPr>
          <w:rFonts w:asciiTheme="minorHAnsi" w:hAnsiTheme="minorHAnsi" w:cstheme="minorHAnsi"/>
          <w:sz w:val="22"/>
          <w:szCs w:val="22"/>
        </w:rPr>
        <w:t>z</w:t>
      </w:r>
      <w:r w:rsidR="001A650B" w:rsidRPr="00B74D68">
        <w:rPr>
          <w:rFonts w:asciiTheme="minorHAnsi" w:hAnsiTheme="minorHAnsi" w:cstheme="minorHAnsi"/>
          <w:sz w:val="22"/>
          <w:szCs w:val="22"/>
        </w:rPr>
        <w:t xml:space="preserve"> </w:t>
      </w:r>
      <w:r w:rsidR="001A650B">
        <w:rPr>
          <w:rFonts w:asciiTheme="minorHAnsi" w:hAnsiTheme="minorHAnsi" w:cstheme="minorHAnsi"/>
          <w:sz w:val="22"/>
          <w:szCs w:val="22"/>
        </w:rPr>
        <w:t>udział</w:t>
      </w:r>
      <w:r w:rsidR="00B74D68">
        <w:rPr>
          <w:rFonts w:asciiTheme="minorHAnsi" w:hAnsiTheme="minorHAnsi" w:cstheme="minorHAnsi"/>
          <w:sz w:val="22"/>
          <w:szCs w:val="22"/>
        </w:rPr>
        <w:t>em</w:t>
      </w:r>
      <w:r w:rsidR="001A650B">
        <w:rPr>
          <w:rFonts w:asciiTheme="minorHAnsi" w:hAnsiTheme="minorHAnsi" w:cstheme="minorHAnsi"/>
          <w:sz w:val="22"/>
          <w:szCs w:val="22"/>
        </w:rPr>
        <w:t xml:space="preserve"> m.in. p</w:t>
      </w:r>
      <w:r w:rsidR="001A650B" w:rsidRPr="001A650B">
        <w:rPr>
          <w:rFonts w:asciiTheme="minorHAnsi" w:hAnsiTheme="minorHAnsi" w:cstheme="minorHAnsi"/>
          <w:sz w:val="22"/>
          <w:szCs w:val="22"/>
        </w:rPr>
        <w:t>rzedstawiciel</w:t>
      </w:r>
      <w:r w:rsidR="00B74D68">
        <w:rPr>
          <w:rFonts w:asciiTheme="minorHAnsi" w:hAnsiTheme="minorHAnsi" w:cstheme="minorHAnsi"/>
          <w:sz w:val="22"/>
          <w:szCs w:val="22"/>
        </w:rPr>
        <w:t>i</w:t>
      </w:r>
      <w:r w:rsidR="001A650B" w:rsidRPr="001A650B">
        <w:rPr>
          <w:rFonts w:asciiTheme="minorHAnsi" w:hAnsiTheme="minorHAnsi" w:cstheme="minorHAnsi"/>
          <w:sz w:val="22"/>
          <w:szCs w:val="22"/>
        </w:rPr>
        <w:t xml:space="preserve"> </w:t>
      </w:r>
      <w:r w:rsidR="001A650B" w:rsidRPr="00D251D8">
        <w:rPr>
          <w:rFonts w:asciiTheme="minorHAnsi" w:hAnsiTheme="minorHAnsi" w:cstheme="minorHAnsi"/>
          <w:b/>
          <w:sz w:val="22"/>
          <w:szCs w:val="22"/>
        </w:rPr>
        <w:t>Dell Technologies Polska</w:t>
      </w:r>
      <w:r w:rsidR="001A650B" w:rsidRPr="001A650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A650B" w:rsidRPr="00D251D8">
        <w:rPr>
          <w:rFonts w:asciiTheme="minorHAnsi" w:hAnsiTheme="minorHAnsi" w:cstheme="minorHAnsi"/>
          <w:b/>
          <w:sz w:val="22"/>
          <w:szCs w:val="22"/>
        </w:rPr>
        <w:t>Autopay</w:t>
      </w:r>
      <w:proofErr w:type="spellEnd"/>
      <w:r w:rsidR="001A650B" w:rsidRPr="00D251D8">
        <w:rPr>
          <w:rFonts w:asciiTheme="minorHAnsi" w:hAnsiTheme="minorHAnsi" w:cstheme="minorHAnsi"/>
          <w:b/>
          <w:sz w:val="22"/>
          <w:szCs w:val="22"/>
        </w:rPr>
        <w:t xml:space="preserve"> S.A.</w:t>
      </w:r>
      <w:r w:rsidR="001A650B" w:rsidRPr="001A650B">
        <w:rPr>
          <w:rFonts w:asciiTheme="minorHAnsi" w:hAnsiTheme="minorHAnsi" w:cstheme="minorHAnsi"/>
          <w:sz w:val="22"/>
          <w:szCs w:val="22"/>
        </w:rPr>
        <w:t xml:space="preserve"> </w:t>
      </w:r>
      <w:r w:rsidR="001A650B">
        <w:rPr>
          <w:rFonts w:asciiTheme="minorHAnsi" w:hAnsiTheme="minorHAnsi" w:cstheme="minorHAnsi"/>
          <w:sz w:val="22"/>
          <w:szCs w:val="22"/>
        </w:rPr>
        <w:t>oraz</w:t>
      </w:r>
      <w:r w:rsidR="001A650B" w:rsidRPr="001A650B">
        <w:rPr>
          <w:rFonts w:asciiTheme="minorHAnsi" w:hAnsiTheme="minorHAnsi" w:cstheme="minorHAnsi"/>
          <w:sz w:val="22"/>
          <w:szCs w:val="22"/>
        </w:rPr>
        <w:t xml:space="preserve"> </w:t>
      </w:r>
      <w:r w:rsidR="001A650B" w:rsidRPr="00D251D8">
        <w:rPr>
          <w:rFonts w:asciiTheme="minorHAnsi" w:hAnsiTheme="minorHAnsi" w:cstheme="minorHAnsi"/>
          <w:b/>
          <w:sz w:val="22"/>
          <w:szCs w:val="22"/>
        </w:rPr>
        <w:t>Grupa Wirtualna Polska</w:t>
      </w:r>
      <w:r w:rsidR="001A650B">
        <w:rPr>
          <w:rFonts w:asciiTheme="minorHAnsi" w:hAnsiTheme="minorHAnsi" w:cstheme="minorHAnsi"/>
          <w:sz w:val="22"/>
          <w:szCs w:val="22"/>
        </w:rPr>
        <w:t>.</w:t>
      </w:r>
    </w:p>
    <w:p w14:paraId="6E8BD742" w14:textId="5519ACAD" w:rsidR="00DE54A1" w:rsidRPr="001A650B" w:rsidRDefault="00DE54A1" w:rsidP="00DE54A1">
      <w:pPr>
        <w:jc w:val="both"/>
        <w:rPr>
          <w:rFonts w:cstheme="minorHAnsi"/>
        </w:rPr>
      </w:pPr>
      <w:r w:rsidRPr="00D251D8">
        <w:rPr>
          <w:rFonts w:cstheme="minorHAnsi"/>
          <w:i/>
        </w:rPr>
        <w:t xml:space="preserve">Wyścig o talenty na międzynarodowym rynku pracy to dziś </w:t>
      </w:r>
      <w:r w:rsidR="00A930E4" w:rsidRPr="00D251D8">
        <w:rPr>
          <w:rFonts w:cstheme="minorHAnsi"/>
          <w:i/>
        </w:rPr>
        <w:t xml:space="preserve">nie lada </w:t>
      </w:r>
      <w:r w:rsidRPr="00D251D8">
        <w:rPr>
          <w:rFonts w:cstheme="minorHAnsi"/>
          <w:i/>
        </w:rPr>
        <w:t>wyzwanie dla biznesu</w:t>
      </w:r>
      <w:r w:rsidR="00A930E4">
        <w:rPr>
          <w:rFonts w:cstheme="minorHAnsi"/>
        </w:rPr>
        <w:t xml:space="preserve"> – mówi Zofia Dzik, prezes Instytutu Humanites. – </w:t>
      </w:r>
      <w:r w:rsidR="000C3235">
        <w:rPr>
          <w:rFonts w:cstheme="minorHAnsi"/>
          <w:i/>
        </w:rPr>
        <w:t>F</w:t>
      </w:r>
      <w:r w:rsidR="00B27A75" w:rsidRPr="00D251D8">
        <w:rPr>
          <w:rFonts w:cstheme="minorHAnsi"/>
          <w:i/>
        </w:rPr>
        <w:t xml:space="preserve">irmy muszą pamiętać o nadchodzącym obowiązku raportowania ESG, które obejmuje nie tylko kwestie ładu korporacyjnego czy oddziaływania biznesu na środowisko, ale </w:t>
      </w:r>
      <w:r w:rsidR="00D251D8">
        <w:rPr>
          <w:rFonts w:cstheme="minorHAnsi"/>
          <w:i/>
        </w:rPr>
        <w:t>również</w:t>
      </w:r>
      <w:r w:rsidR="00B27A75" w:rsidRPr="00D251D8">
        <w:rPr>
          <w:rFonts w:cstheme="minorHAnsi"/>
          <w:i/>
        </w:rPr>
        <w:t xml:space="preserve"> dobrostan</w:t>
      </w:r>
      <w:r w:rsidR="00B74D68">
        <w:rPr>
          <w:rFonts w:cstheme="minorHAnsi"/>
          <w:i/>
        </w:rPr>
        <w:t>u</w:t>
      </w:r>
      <w:r w:rsidR="00B27A75" w:rsidRPr="00D251D8">
        <w:rPr>
          <w:rFonts w:cstheme="minorHAnsi"/>
          <w:i/>
        </w:rPr>
        <w:t xml:space="preserve"> pracowników. </w:t>
      </w:r>
      <w:r w:rsidR="00954F40">
        <w:rPr>
          <w:rFonts w:cstheme="minorHAnsi"/>
          <w:i/>
        </w:rPr>
        <w:t>K</w:t>
      </w:r>
      <w:r w:rsidR="00D251D8" w:rsidRPr="00D251D8">
        <w:rPr>
          <w:rFonts w:cstheme="minorHAnsi"/>
          <w:i/>
        </w:rPr>
        <w:t xml:space="preserve">onferencja </w:t>
      </w:r>
      <w:r w:rsidR="00B74D68" w:rsidRPr="00D251D8">
        <w:rPr>
          <w:rFonts w:cstheme="minorHAnsi"/>
          <w:i/>
        </w:rPr>
        <w:t>Instytut</w:t>
      </w:r>
      <w:r w:rsidR="00B74D68">
        <w:rPr>
          <w:rFonts w:cstheme="minorHAnsi"/>
          <w:i/>
        </w:rPr>
        <w:t>u</w:t>
      </w:r>
      <w:r w:rsidR="00B74D68" w:rsidRPr="00D251D8">
        <w:rPr>
          <w:rFonts w:cstheme="minorHAnsi"/>
          <w:i/>
        </w:rPr>
        <w:t xml:space="preserve"> Humanites</w:t>
      </w:r>
      <w:r w:rsidR="00456227">
        <w:rPr>
          <w:rFonts w:cstheme="minorHAnsi"/>
          <w:i/>
        </w:rPr>
        <w:t xml:space="preserve">, </w:t>
      </w:r>
      <w:r w:rsidR="00D251D8">
        <w:rPr>
          <w:rFonts w:cstheme="minorHAnsi"/>
          <w:i/>
        </w:rPr>
        <w:t>oprócz</w:t>
      </w:r>
      <w:r w:rsidR="00D251D8" w:rsidRPr="00D251D8">
        <w:rPr>
          <w:rFonts w:cstheme="minorHAnsi"/>
          <w:i/>
        </w:rPr>
        <w:t xml:space="preserve"> podsumowani</w:t>
      </w:r>
      <w:r w:rsidR="00380382">
        <w:rPr>
          <w:rFonts w:cstheme="minorHAnsi"/>
          <w:i/>
        </w:rPr>
        <w:t>a</w:t>
      </w:r>
      <w:r w:rsidR="00B74D68">
        <w:rPr>
          <w:rFonts w:cstheme="minorHAnsi"/>
          <w:i/>
        </w:rPr>
        <w:t xml:space="preserve"> naszego</w:t>
      </w:r>
      <w:r w:rsidR="00D251D8" w:rsidRPr="00D251D8">
        <w:rPr>
          <w:rFonts w:cstheme="minorHAnsi"/>
          <w:i/>
        </w:rPr>
        <w:t xml:space="preserve"> corocznego konkursu </w:t>
      </w:r>
      <w:r w:rsidR="00B57ABC">
        <w:rPr>
          <w:rFonts w:cstheme="minorHAnsi"/>
          <w:i/>
        </w:rPr>
        <w:t>dla firm najlepiej realizujących polityki well being</w:t>
      </w:r>
      <w:r w:rsidR="00456227">
        <w:rPr>
          <w:rFonts w:cstheme="minorHAnsi"/>
          <w:i/>
        </w:rPr>
        <w:t>, to</w:t>
      </w:r>
      <w:r w:rsidR="00D251D8" w:rsidRPr="00D251D8">
        <w:rPr>
          <w:rFonts w:cstheme="minorHAnsi"/>
          <w:i/>
        </w:rPr>
        <w:t xml:space="preserve"> także praktyczne wskazania</w:t>
      </w:r>
      <w:r w:rsidR="00D251D8">
        <w:rPr>
          <w:rFonts w:cstheme="minorHAnsi"/>
          <w:i/>
        </w:rPr>
        <w:t>, jak</w:t>
      </w:r>
      <w:r w:rsidR="00D251D8" w:rsidRPr="00D251D8">
        <w:rPr>
          <w:rFonts w:cstheme="minorHAnsi"/>
          <w:i/>
        </w:rPr>
        <w:t xml:space="preserve"> zintegrować troskę o ludzi </w:t>
      </w:r>
      <w:r w:rsidR="00B74D68">
        <w:rPr>
          <w:rFonts w:cstheme="minorHAnsi"/>
          <w:i/>
        </w:rPr>
        <w:t>zatrudnionych</w:t>
      </w:r>
      <w:r w:rsidR="00D251D8" w:rsidRPr="00D251D8">
        <w:rPr>
          <w:rFonts w:cstheme="minorHAnsi"/>
          <w:i/>
        </w:rPr>
        <w:t xml:space="preserve"> w firmach z długoterminowymi celami biznesowi</w:t>
      </w:r>
      <w:r w:rsidR="00B74D68">
        <w:rPr>
          <w:rFonts w:cstheme="minorHAnsi"/>
          <w:i/>
        </w:rPr>
        <w:t xml:space="preserve"> tych</w:t>
      </w:r>
      <w:r w:rsidR="00D251D8" w:rsidRPr="00D251D8">
        <w:rPr>
          <w:rFonts w:cstheme="minorHAnsi"/>
          <w:i/>
        </w:rPr>
        <w:t xml:space="preserve"> organizacji</w:t>
      </w:r>
      <w:r w:rsidR="00D251D8">
        <w:rPr>
          <w:rFonts w:cstheme="minorHAnsi"/>
          <w:i/>
        </w:rPr>
        <w:t xml:space="preserve">. </w:t>
      </w:r>
      <w:r w:rsidR="00D251D8">
        <w:rPr>
          <w:rFonts w:cstheme="minorHAnsi"/>
        </w:rPr>
        <w:t xml:space="preserve"> </w:t>
      </w:r>
      <w:r w:rsidR="00B27A75">
        <w:rPr>
          <w:rFonts w:cstheme="minorHAnsi"/>
        </w:rPr>
        <w:t xml:space="preserve"> </w:t>
      </w:r>
    </w:p>
    <w:p w14:paraId="05CDE8B4" w14:textId="5787F138" w:rsidR="00380382" w:rsidRDefault="00380382" w:rsidP="00951E72">
      <w:pPr>
        <w:rPr>
          <w:rStyle w:val="Hipercze"/>
          <w:rFonts w:cstheme="minorHAnsi"/>
        </w:rPr>
      </w:pPr>
      <w:r>
        <w:rPr>
          <w:rFonts w:cstheme="minorHAnsi"/>
          <w:color w:val="000000"/>
        </w:rPr>
        <w:t xml:space="preserve">Wydarzenie </w:t>
      </w:r>
      <w:r w:rsidR="00456227">
        <w:rPr>
          <w:rFonts w:cstheme="minorHAnsi"/>
          <w:color w:val="000000"/>
        </w:rPr>
        <w:t>miało miejsce</w:t>
      </w:r>
      <w:r>
        <w:rPr>
          <w:rFonts w:cstheme="minorHAnsi"/>
          <w:color w:val="000000"/>
        </w:rPr>
        <w:t xml:space="preserve"> </w:t>
      </w:r>
      <w:r w:rsidRPr="00380382">
        <w:rPr>
          <w:rFonts w:cstheme="minorHAnsi"/>
          <w:color w:val="000000"/>
        </w:rPr>
        <w:t>10 października</w:t>
      </w:r>
      <w:r>
        <w:rPr>
          <w:rFonts w:cstheme="minorHAnsi"/>
          <w:color w:val="000000"/>
        </w:rPr>
        <w:t xml:space="preserve"> w Warszawie przy</w:t>
      </w:r>
      <w:r w:rsidRPr="00380382">
        <w:rPr>
          <w:rFonts w:cstheme="minorHAnsi"/>
          <w:color w:val="000000"/>
        </w:rPr>
        <w:t xml:space="preserve"> ul</w:t>
      </w:r>
      <w:r>
        <w:rPr>
          <w:rFonts w:cstheme="minorHAnsi"/>
          <w:color w:val="000000"/>
        </w:rPr>
        <w:t>.</w:t>
      </w:r>
      <w:r w:rsidRPr="00380382">
        <w:rPr>
          <w:rFonts w:cstheme="minorHAnsi"/>
          <w:color w:val="000000"/>
        </w:rPr>
        <w:t xml:space="preserve"> Towarow</w:t>
      </w:r>
      <w:r>
        <w:rPr>
          <w:rFonts w:cstheme="minorHAnsi"/>
          <w:color w:val="000000"/>
        </w:rPr>
        <w:t>ej</w:t>
      </w:r>
      <w:r w:rsidRPr="00380382">
        <w:rPr>
          <w:rFonts w:cstheme="minorHAnsi"/>
          <w:color w:val="000000"/>
        </w:rPr>
        <w:t xml:space="preserve"> 28 </w:t>
      </w:r>
      <w:r>
        <w:rPr>
          <w:rFonts w:cstheme="minorHAnsi"/>
          <w:color w:val="000000"/>
        </w:rPr>
        <w:t>(</w:t>
      </w:r>
      <w:proofErr w:type="spellStart"/>
      <w:r w:rsidRPr="00380382">
        <w:rPr>
          <w:rFonts w:cstheme="minorHAnsi"/>
          <w:color w:val="000000"/>
        </w:rPr>
        <w:t>Generation</w:t>
      </w:r>
      <w:proofErr w:type="spellEnd"/>
      <w:r w:rsidRPr="00380382">
        <w:rPr>
          <w:rFonts w:cstheme="minorHAnsi"/>
          <w:color w:val="000000"/>
        </w:rPr>
        <w:t xml:space="preserve"> Park Z</w:t>
      </w:r>
      <w:r>
        <w:rPr>
          <w:rFonts w:cstheme="minorHAnsi"/>
          <w:color w:val="000000"/>
        </w:rPr>
        <w:t>)</w:t>
      </w:r>
      <w:r w:rsidRPr="0038038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w </w:t>
      </w:r>
      <w:r w:rsidRPr="00380382">
        <w:rPr>
          <w:rFonts w:cstheme="minorHAnsi"/>
          <w:color w:val="000000"/>
        </w:rPr>
        <w:t>godzina</w:t>
      </w:r>
      <w:r>
        <w:rPr>
          <w:rFonts w:cstheme="minorHAnsi"/>
          <w:color w:val="000000"/>
        </w:rPr>
        <w:t>ch</w:t>
      </w:r>
      <w:r w:rsidRPr="00380382">
        <w:rPr>
          <w:rFonts w:cstheme="minorHAnsi"/>
          <w:color w:val="000000"/>
        </w:rPr>
        <w:t xml:space="preserve"> 9:30</w:t>
      </w:r>
      <w:r>
        <w:rPr>
          <w:rFonts w:cstheme="minorHAnsi"/>
          <w:color w:val="000000"/>
        </w:rPr>
        <w:t xml:space="preserve">-13:30. Szczegóły agendy na stronie: </w:t>
      </w:r>
      <w:hyperlink r:id="rId6" w:history="1">
        <w:r w:rsidRPr="000300EC">
          <w:rPr>
            <w:rStyle w:val="Hipercze"/>
            <w:rFonts w:cstheme="minorHAnsi"/>
          </w:rPr>
          <w:t>https://2godzinydlarodziny.pl/samotnosc-rynek-pracy-innowacje-czlowiek-i-biznes-w-swiecie-ai/</w:t>
        </w:r>
      </w:hyperlink>
    </w:p>
    <w:p w14:paraId="47650041" w14:textId="46545DB1" w:rsidR="00696E4C" w:rsidRPr="00696E4C" w:rsidRDefault="00696E4C" w:rsidP="00BB1F88">
      <w:pPr>
        <w:pStyle w:val="Normalny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Partner</w:t>
      </w:r>
      <w:r w:rsidR="000C3235">
        <w:rPr>
          <w:rFonts w:asciiTheme="minorHAnsi" w:hAnsiTheme="minorHAnsi" w:cstheme="minorHAnsi"/>
          <w:sz w:val="22"/>
          <w:szCs w:val="22"/>
        </w:rPr>
        <w:t>zy</w:t>
      </w:r>
      <w:r>
        <w:rPr>
          <w:rFonts w:asciiTheme="minorHAnsi" w:hAnsiTheme="minorHAnsi" w:cstheme="minorHAnsi"/>
          <w:sz w:val="22"/>
          <w:szCs w:val="22"/>
        </w:rPr>
        <w:t xml:space="preserve"> konferencji</w:t>
      </w:r>
      <w:r w:rsidR="000C323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Fundacja CRIDO</w:t>
      </w:r>
      <w:r w:rsidR="000C3235">
        <w:rPr>
          <w:rFonts w:asciiTheme="minorHAnsi" w:hAnsiTheme="minorHAnsi" w:cstheme="minorHAnsi"/>
          <w:sz w:val="22"/>
          <w:szCs w:val="22"/>
        </w:rPr>
        <w:t xml:space="preserve">, </w:t>
      </w:r>
      <w:r w:rsidR="009000F7">
        <w:rPr>
          <w:rFonts w:asciiTheme="minorHAnsi" w:hAnsiTheme="minorHAnsi" w:cstheme="minorHAnsi"/>
          <w:sz w:val="22"/>
          <w:szCs w:val="22"/>
        </w:rPr>
        <w:t xml:space="preserve">Dell Technologies Polska, </w:t>
      </w:r>
      <w:proofErr w:type="spellStart"/>
      <w:r w:rsidR="000C3235">
        <w:rPr>
          <w:rFonts w:asciiTheme="minorHAnsi" w:hAnsiTheme="minorHAnsi" w:cstheme="minorHAnsi"/>
          <w:sz w:val="22"/>
          <w:szCs w:val="22"/>
        </w:rPr>
        <w:t>Erbud</w:t>
      </w:r>
      <w:proofErr w:type="spellEnd"/>
      <w:r w:rsidR="000C3235">
        <w:rPr>
          <w:rFonts w:asciiTheme="minorHAnsi" w:hAnsiTheme="minorHAnsi" w:cstheme="minorHAnsi"/>
          <w:sz w:val="22"/>
          <w:szCs w:val="22"/>
        </w:rPr>
        <w:t xml:space="preserve"> S.A</w:t>
      </w:r>
      <w:r w:rsidR="00B07BD6">
        <w:rPr>
          <w:rFonts w:asciiTheme="minorHAnsi" w:hAnsiTheme="minorHAnsi" w:cstheme="minorHAnsi"/>
          <w:sz w:val="22"/>
          <w:szCs w:val="22"/>
        </w:rPr>
        <w:t xml:space="preserve">, </w:t>
      </w:r>
      <w:r w:rsidR="00B07BD6" w:rsidRPr="00B07BD6">
        <w:rPr>
          <w:rFonts w:asciiTheme="minorHAnsi" w:hAnsiTheme="minorHAnsi" w:cstheme="minorHAnsi"/>
          <w:sz w:val="22"/>
          <w:szCs w:val="22"/>
        </w:rPr>
        <w:t>Fundacja im. XBW Ignacego Krasickiego</w:t>
      </w:r>
      <w:r w:rsidR="002E62B4">
        <w:rPr>
          <w:rFonts w:asciiTheme="minorHAnsi" w:hAnsiTheme="minorHAnsi" w:cstheme="minorHAnsi"/>
          <w:sz w:val="22"/>
          <w:szCs w:val="22"/>
        </w:rPr>
        <w:br/>
        <w:t xml:space="preserve">Patroni Mediowi: Grupa Wirtualna Polska, </w:t>
      </w:r>
      <w:r w:rsidR="00041982" w:rsidRPr="00041982">
        <w:rPr>
          <w:rFonts w:asciiTheme="minorHAnsi" w:hAnsiTheme="minorHAnsi" w:cstheme="minorHAnsi"/>
          <w:sz w:val="22"/>
          <w:szCs w:val="22"/>
        </w:rPr>
        <w:t>KOMPAS ESG</w:t>
      </w:r>
      <w:r w:rsidR="00041982">
        <w:rPr>
          <w:rFonts w:asciiTheme="minorHAnsi" w:hAnsiTheme="minorHAnsi" w:cstheme="minorHAnsi"/>
          <w:sz w:val="22"/>
          <w:szCs w:val="22"/>
        </w:rPr>
        <w:t xml:space="preserve">, </w:t>
      </w:r>
      <w:r w:rsidR="002E62B4" w:rsidRPr="002E62B4">
        <w:rPr>
          <w:rFonts w:asciiTheme="minorHAnsi" w:hAnsiTheme="minorHAnsi" w:cstheme="minorHAnsi"/>
          <w:sz w:val="22"/>
          <w:szCs w:val="22"/>
        </w:rPr>
        <w:t>Raport ESG</w:t>
      </w:r>
      <w:r w:rsidR="002E62B4">
        <w:rPr>
          <w:rFonts w:asciiTheme="minorHAnsi" w:hAnsiTheme="minorHAnsi" w:cstheme="minorHAnsi"/>
          <w:sz w:val="22"/>
          <w:szCs w:val="22"/>
        </w:rPr>
        <w:t xml:space="preserve">, </w:t>
      </w:r>
      <w:r w:rsidR="002E62B4" w:rsidRPr="002E62B4">
        <w:rPr>
          <w:rFonts w:asciiTheme="minorHAnsi" w:hAnsiTheme="minorHAnsi" w:cstheme="minorHAnsi"/>
          <w:sz w:val="22"/>
          <w:szCs w:val="22"/>
        </w:rPr>
        <w:t>Raport CSR</w:t>
      </w:r>
    </w:p>
    <w:p w14:paraId="08C7A6AB" w14:textId="77777777" w:rsidR="00380382" w:rsidRPr="00380382" w:rsidRDefault="00380382" w:rsidP="003803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82">
        <w:rPr>
          <w:rFonts w:ascii="Calibri" w:eastAsia="Times New Roman" w:hAnsi="Calibri" w:cs="Calibri"/>
          <w:color w:val="000000"/>
          <w:lang w:eastAsia="pl-PL"/>
        </w:rPr>
        <w:t>* * *</w:t>
      </w:r>
    </w:p>
    <w:p w14:paraId="6E51948F" w14:textId="5DA85E92" w:rsidR="00380382" w:rsidRPr="00380382" w:rsidRDefault="00380382" w:rsidP="00380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82">
        <w:rPr>
          <w:rFonts w:ascii="Calibri" w:eastAsia="Times New Roman" w:hAnsi="Calibri" w:cs="Calibri"/>
          <w:color w:val="000000"/>
          <w:lang w:eastAsia="pl-PL"/>
        </w:rPr>
        <w:t xml:space="preserve">Instytut Humanites to innowacyjny </w:t>
      </w:r>
      <w:proofErr w:type="spellStart"/>
      <w:r w:rsidRPr="00380382">
        <w:rPr>
          <w:rFonts w:ascii="Calibri" w:eastAsia="Times New Roman" w:hAnsi="Calibri" w:cs="Calibri"/>
          <w:color w:val="000000"/>
          <w:lang w:eastAsia="pl-PL"/>
        </w:rPr>
        <w:t>think&amp;DO</w:t>
      </w:r>
      <w:proofErr w:type="spellEnd"/>
      <w:r w:rsidRPr="00380382">
        <w:rPr>
          <w:rFonts w:ascii="Calibri" w:eastAsia="Times New Roman" w:hAnsi="Calibri" w:cs="Calibri"/>
          <w:color w:val="000000"/>
          <w:lang w:eastAsia="pl-PL"/>
        </w:rPr>
        <w:t xml:space="preserve"> tank od 2010 roku działający </w:t>
      </w:r>
      <w:r w:rsidR="000C3235" w:rsidRPr="00380382">
        <w:rPr>
          <w:rFonts w:ascii="Calibri" w:eastAsia="Times New Roman" w:hAnsi="Calibri" w:cs="Calibri"/>
          <w:color w:val="000000"/>
          <w:lang w:eastAsia="pl-PL"/>
        </w:rPr>
        <w:t>na rzecz</w:t>
      </w:r>
      <w:r w:rsidRPr="00380382">
        <w:rPr>
          <w:rFonts w:ascii="Calibri" w:eastAsia="Times New Roman" w:hAnsi="Calibri" w:cs="Calibri"/>
          <w:color w:val="000000"/>
          <w:lang w:eastAsia="pl-PL"/>
        </w:rPr>
        <w:t xml:space="preserve"> budowy kapitału społecznego </w:t>
      </w:r>
      <w:r w:rsidR="00BB1F88" w:rsidRPr="00380382">
        <w:rPr>
          <w:rFonts w:ascii="Calibri" w:eastAsia="Times New Roman" w:hAnsi="Calibri" w:cs="Calibri"/>
          <w:color w:val="000000"/>
          <w:lang w:eastAsia="pl-PL"/>
        </w:rPr>
        <w:t>i zrównoważonego</w:t>
      </w:r>
      <w:r w:rsidRPr="00380382">
        <w:rPr>
          <w:rFonts w:ascii="Calibri" w:eastAsia="Times New Roman" w:hAnsi="Calibri" w:cs="Calibri"/>
          <w:color w:val="000000"/>
          <w:lang w:eastAsia="pl-PL"/>
        </w:rPr>
        <w:t xml:space="preserve"> rozwoju. Projekty Instytutu łączą tematykę człowieczeństwa i technologii postrzeganą w szerokim ekosystemie społecznym, obejmującym m.in. biznes, edukację, kulturę, media oraz rodzinę, i są realizowane z wykorzystaniem autorskich modeli Zofii Dzik, m.in.: Modelu Spójnego Przywództwa™ i Modelu „Wioski” Rozwoju Ekosystemu Społecznego™. Misją Instytutu jest promowanie systemowego podejścia wspierającego rozwój świadomego, wewnętrznie sterowalnego, otwartego poznawczo i społecznie człowieka, tak by umiał on sprostać wyzwaniom technologicznej i społecznej rewolucji. W swoich inicjatywach Instytut zwraca uwagę na korelację poczucia wymiaru sensu, zdrowia fizycznego i psychicznego oraz motywacji do życia i pracy.</w:t>
      </w:r>
    </w:p>
    <w:p w14:paraId="4ABD12C2" w14:textId="77777777" w:rsidR="00380382" w:rsidRDefault="00380382" w:rsidP="00695964">
      <w:pPr>
        <w:jc w:val="both"/>
        <w:rPr>
          <w:rFonts w:cstheme="minorHAnsi"/>
          <w:color w:val="000000"/>
        </w:rPr>
      </w:pPr>
    </w:p>
    <w:p w14:paraId="52856A07" w14:textId="77777777" w:rsidR="00415FE8" w:rsidRPr="00415FE8" w:rsidRDefault="00415FE8" w:rsidP="00415FE8">
      <w:pPr>
        <w:jc w:val="both"/>
        <w:rPr>
          <w:rFonts w:cstheme="minorHAnsi"/>
          <w:color w:val="000000"/>
        </w:rPr>
      </w:pPr>
      <w:r w:rsidRPr="00415FE8">
        <w:rPr>
          <w:rFonts w:cstheme="minorHAnsi"/>
          <w:color w:val="000000"/>
        </w:rPr>
        <w:t>Zapraszamy do kontaktu w sprawie wydarzenia:</w:t>
      </w:r>
    </w:p>
    <w:p w14:paraId="6341684E" w14:textId="77777777" w:rsidR="00415FE8" w:rsidRPr="00415FE8" w:rsidRDefault="00415FE8" w:rsidP="00415FE8">
      <w:pPr>
        <w:jc w:val="both"/>
        <w:rPr>
          <w:rFonts w:cstheme="minorHAnsi"/>
          <w:color w:val="000000"/>
        </w:rPr>
      </w:pPr>
      <w:r w:rsidRPr="00415FE8">
        <w:rPr>
          <w:rFonts w:cstheme="minorHAnsi"/>
          <w:color w:val="000000"/>
        </w:rPr>
        <w:t xml:space="preserve">Katarzyna Lorenz, </w:t>
      </w:r>
      <w:r>
        <w:rPr>
          <w:rFonts w:cstheme="minorHAnsi"/>
          <w:color w:val="000000"/>
        </w:rPr>
        <w:t>d</w:t>
      </w:r>
      <w:r w:rsidRPr="00415FE8">
        <w:rPr>
          <w:rFonts w:cstheme="minorHAnsi"/>
          <w:color w:val="000000"/>
        </w:rPr>
        <w:t>yrektorka komunikacji i PR Instytutu Humanites</w:t>
      </w:r>
    </w:p>
    <w:p w14:paraId="5F4B6967" w14:textId="77777777" w:rsidR="00415FE8" w:rsidRDefault="00415FE8" w:rsidP="00415FE8">
      <w:pPr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e-</w:t>
      </w:r>
      <w:r w:rsidRPr="00415FE8">
        <w:rPr>
          <w:rFonts w:cstheme="minorHAnsi"/>
          <w:color w:val="000000"/>
          <w:lang w:val="en-US"/>
        </w:rPr>
        <w:t>mail: katarzyna.loren</w:t>
      </w:r>
      <w:r>
        <w:rPr>
          <w:rFonts w:cstheme="minorHAnsi"/>
          <w:color w:val="000000"/>
          <w:lang w:val="en-US"/>
        </w:rPr>
        <w:t>z@</w:t>
      </w:r>
      <w:r w:rsidRPr="00415FE8">
        <w:rPr>
          <w:rFonts w:cstheme="minorHAnsi"/>
          <w:color w:val="000000"/>
          <w:lang w:val="en-US"/>
        </w:rPr>
        <w:t>humanites.pl</w:t>
      </w:r>
    </w:p>
    <w:p w14:paraId="6B1771ED" w14:textId="77777777" w:rsidR="00415FE8" w:rsidRDefault="00415FE8" w:rsidP="00415FE8">
      <w:pPr>
        <w:jc w:val="both"/>
        <w:rPr>
          <w:rFonts w:cstheme="minorHAnsi"/>
          <w:color w:val="000000"/>
          <w:lang w:val="en-US"/>
        </w:rPr>
      </w:pPr>
      <w:r w:rsidRPr="00415FE8">
        <w:rPr>
          <w:rFonts w:cstheme="minorHAnsi"/>
          <w:color w:val="000000"/>
          <w:lang w:val="en-US"/>
        </w:rPr>
        <w:t xml:space="preserve">tel.: +48 505 017 957 </w:t>
      </w:r>
    </w:p>
    <w:sectPr w:rsidR="00415F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E9D1" w14:textId="77777777" w:rsidR="0089368F" w:rsidRDefault="0089368F" w:rsidP="0089368F">
      <w:pPr>
        <w:spacing w:after="0" w:line="240" w:lineRule="auto"/>
      </w:pPr>
      <w:r>
        <w:separator/>
      </w:r>
    </w:p>
  </w:endnote>
  <w:endnote w:type="continuationSeparator" w:id="0">
    <w:p w14:paraId="09E857D9" w14:textId="77777777" w:rsidR="0089368F" w:rsidRDefault="0089368F" w:rsidP="0089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A5DD" w14:textId="77777777" w:rsidR="0089368F" w:rsidRDefault="0089368F" w:rsidP="0089368F">
      <w:pPr>
        <w:spacing w:after="0" w:line="240" w:lineRule="auto"/>
      </w:pPr>
      <w:r>
        <w:separator/>
      </w:r>
    </w:p>
  </w:footnote>
  <w:footnote w:type="continuationSeparator" w:id="0">
    <w:p w14:paraId="16485F12" w14:textId="77777777" w:rsidR="0089368F" w:rsidRDefault="0089368F" w:rsidP="0089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2439"/>
      <w:gridCol w:w="3469"/>
    </w:tblGrid>
    <w:tr w:rsidR="0089368F" w:rsidRPr="00270E64" w14:paraId="1D00C0F9" w14:textId="77777777" w:rsidTr="00107DA7">
      <w:trPr>
        <w:trHeight w:val="416"/>
      </w:trPr>
      <w:tc>
        <w:tcPr>
          <w:tcW w:w="3020" w:type="dxa"/>
        </w:tcPr>
        <w:p w14:paraId="3719FCEA" w14:textId="77777777" w:rsidR="0089368F" w:rsidRPr="00270E64" w:rsidRDefault="0089368F" w:rsidP="0089368F">
          <w:pPr>
            <w:tabs>
              <w:tab w:val="center" w:pos="4536"/>
              <w:tab w:val="right" w:pos="9072"/>
            </w:tabs>
            <w:ind w:right="360"/>
            <w:rPr>
              <w:color w:val="000000"/>
            </w:rPr>
          </w:pPr>
          <w:r w:rsidRPr="00BD1722">
            <w:rPr>
              <w:noProof/>
              <w:color w:val="000000"/>
            </w:rPr>
            <w:drawing>
              <wp:inline distT="0" distB="0" distL="0" distR="0" wp14:anchorId="451A5672" wp14:editId="1E732A42">
                <wp:extent cx="1643974" cy="669042"/>
                <wp:effectExtent l="0" t="0" r="0" b="0"/>
                <wp:docPr id="89955353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955353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524" cy="682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</w:tcPr>
        <w:p w14:paraId="7B085D71" w14:textId="77777777" w:rsidR="0089368F" w:rsidRPr="00270E64" w:rsidRDefault="0089368F" w:rsidP="0089368F">
          <w:pPr>
            <w:tabs>
              <w:tab w:val="center" w:pos="4536"/>
              <w:tab w:val="right" w:pos="9072"/>
            </w:tabs>
            <w:ind w:right="360"/>
            <w:jc w:val="right"/>
            <w:rPr>
              <w:color w:val="000000"/>
            </w:rPr>
          </w:pPr>
        </w:p>
      </w:tc>
      <w:tc>
        <w:tcPr>
          <w:tcW w:w="3538" w:type="dxa"/>
        </w:tcPr>
        <w:p w14:paraId="0AF5C059" w14:textId="77777777" w:rsidR="0089368F" w:rsidRPr="00270E64" w:rsidRDefault="0089368F" w:rsidP="0089368F">
          <w:pPr>
            <w:tabs>
              <w:tab w:val="center" w:pos="4536"/>
              <w:tab w:val="right" w:pos="9072"/>
            </w:tabs>
            <w:jc w:val="right"/>
            <w:rPr>
              <w:rFonts w:ascii="Arial" w:eastAsia="MS Gothic" w:hAnsi="Arial" w:cs="Arial"/>
              <w:color w:val="000000"/>
              <w:sz w:val="16"/>
              <w:szCs w:val="16"/>
            </w:rPr>
          </w:pPr>
          <w:r w:rsidRPr="00270E64">
            <w:rPr>
              <w:rFonts w:ascii="Arial" w:hAnsi="Arial" w:cs="Arial"/>
              <w:color w:val="000000"/>
              <w:sz w:val="16"/>
              <w:szCs w:val="16"/>
            </w:rPr>
            <w:br/>
            <w:t xml:space="preserve">Instytut Humanites – Człowiek i Technologia </w:t>
          </w:r>
        </w:p>
        <w:p w14:paraId="10E0D965" w14:textId="77777777" w:rsidR="0089368F" w:rsidRPr="00270E64" w:rsidRDefault="0089368F" w:rsidP="0089368F">
          <w:pP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 w:rsidRPr="00270E64">
            <w:rPr>
              <w:rFonts w:ascii="Arial" w:hAnsi="Arial" w:cs="Arial"/>
              <w:color w:val="000000"/>
              <w:sz w:val="16"/>
              <w:szCs w:val="16"/>
            </w:rPr>
            <w:t>ul. Nowogrodzka 56/7, 00-695 Warszawa</w:t>
          </w:r>
        </w:p>
      </w:tc>
    </w:tr>
  </w:tbl>
  <w:p w14:paraId="230009CF" w14:textId="77777777" w:rsidR="0089368F" w:rsidRDefault="008936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0F"/>
    <w:rsid w:val="00041982"/>
    <w:rsid w:val="0007327C"/>
    <w:rsid w:val="00073BF6"/>
    <w:rsid w:val="000C3235"/>
    <w:rsid w:val="00100556"/>
    <w:rsid w:val="001A650B"/>
    <w:rsid w:val="001E470B"/>
    <w:rsid w:val="002E62B4"/>
    <w:rsid w:val="003705F7"/>
    <w:rsid w:val="00376FA0"/>
    <w:rsid w:val="00380382"/>
    <w:rsid w:val="003B3220"/>
    <w:rsid w:val="00405735"/>
    <w:rsid w:val="00415FE8"/>
    <w:rsid w:val="00451E95"/>
    <w:rsid w:val="00456227"/>
    <w:rsid w:val="00554739"/>
    <w:rsid w:val="00603692"/>
    <w:rsid w:val="00662441"/>
    <w:rsid w:val="00695964"/>
    <w:rsid w:val="00696E4C"/>
    <w:rsid w:val="006D2B0F"/>
    <w:rsid w:val="006D485C"/>
    <w:rsid w:val="00784003"/>
    <w:rsid w:val="00866951"/>
    <w:rsid w:val="0089368F"/>
    <w:rsid w:val="008B650F"/>
    <w:rsid w:val="008C0079"/>
    <w:rsid w:val="009000F7"/>
    <w:rsid w:val="00937498"/>
    <w:rsid w:val="00951E72"/>
    <w:rsid w:val="00954F40"/>
    <w:rsid w:val="00987976"/>
    <w:rsid w:val="009E1936"/>
    <w:rsid w:val="009F0440"/>
    <w:rsid w:val="009F1C89"/>
    <w:rsid w:val="009F42A1"/>
    <w:rsid w:val="00A176FA"/>
    <w:rsid w:val="00A8658C"/>
    <w:rsid w:val="00A930E4"/>
    <w:rsid w:val="00A940A2"/>
    <w:rsid w:val="00B07BD6"/>
    <w:rsid w:val="00B27A75"/>
    <w:rsid w:val="00B57ABC"/>
    <w:rsid w:val="00B74D68"/>
    <w:rsid w:val="00BB1F88"/>
    <w:rsid w:val="00C26980"/>
    <w:rsid w:val="00D251D8"/>
    <w:rsid w:val="00D64248"/>
    <w:rsid w:val="00DC43BE"/>
    <w:rsid w:val="00DE54A1"/>
    <w:rsid w:val="00DF52BE"/>
    <w:rsid w:val="00DF72B0"/>
    <w:rsid w:val="00EA4DC7"/>
    <w:rsid w:val="00EF09D6"/>
    <w:rsid w:val="00F5295B"/>
    <w:rsid w:val="00F744C4"/>
    <w:rsid w:val="00F854CF"/>
    <w:rsid w:val="00F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1D69"/>
  <w15:chartTrackingRefBased/>
  <w15:docId w15:val="{30C43C9D-455E-497C-98FB-0CA510F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03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38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573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68F"/>
  </w:style>
  <w:style w:type="paragraph" w:styleId="Stopka">
    <w:name w:val="footer"/>
    <w:basedOn w:val="Normalny"/>
    <w:link w:val="StopkaZnak"/>
    <w:uiPriority w:val="99"/>
    <w:unhideWhenUsed/>
    <w:rsid w:val="0089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8F"/>
  </w:style>
  <w:style w:type="table" w:styleId="Tabela-Siatka">
    <w:name w:val="Table Grid"/>
    <w:basedOn w:val="Standardowy"/>
    <w:uiPriority w:val="39"/>
    <w:rsid w:val="0089368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2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2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odzinydlarodziny.pl/samotnosc-rynek-pracy-innowacje-czlowiek-i-biznes-w-swiecie-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Katarzyna Lorenz</cp:lastModifiedBy>
  <cp:revision>18</cp:revision>
  <dcterms:created xsi:type="dcterms:W3CDTF">2024-09-24T12:25:00Z</dcterms:created>
  <dcterms:modified xsi:type="dcterms:W3CDTF">2024-10-09T08:28:00Z</dcterms:modified>
</cp:coreProperties>
</file>